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34D0" w14:textId="77777777" w:rsidR="004B0391" w:rsidRPr="001C625D" w:rsidRDefault="004B0391">
      <w:pPr>
        <w:jc w:val="both"/>
        <w:rPr>
          <w:rFonts w:ascii="Arial" w:hAnsi="Arial"/>
          <w:sz w:val="22"/>
          <w:lang w:val="en-GB"/>
        </w:rPr>
      </w:pPr>
    </w:p>
    <w:p w14:paraId="1A49E4FC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1FE24DB9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47CC7232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0945C6A7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54E2AA04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16A141E2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43693A31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36EA4165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53DB8021" w14:textId="77777777" w:rsidR="00B72EFB" w:rsidRPr="001C625D" w:rsidRDefault="00B72EFB">
      <w:pPr>
        <w:jc w:val="both"/>
        <w:rPr>
          <w:rFonts w:ascii="Arial" w:hAnsi="Arial"/>
          <w:sz w:val="22"/>
          <w:lang w:val="en-GB"/>
        </w:rPr>
      </w:pPr>
    </w:p>
    <w:p w14:paraId="26CF53EC" w14:textId="77777777" w:rsidR="00B72EFB" w:rsidRPr="001C625D" w:rsidRDefault="00B72EFB" w:rsidP="00B72EFB">
      <w:pPr>
        <w:jc w:val="center"/>
        <w:rPr>
          <w:rFonts w:ascii="Arial" w:hAnsi="Arial"/>
          <w:color w:val="4472C4" w:themeColor="accent5"/>
          <w:sz w:val="32"/>
          <w:szCs w:val="32"/>
          <w:lang w:val="en-GB"/>
        </w:rPr>
      </w:pPr>
      <w:r w:rsidRPr="001C625D">
        <w:rPr>
          <w:rFonts w:ascii="Arial" w:hAnsi="Arial"/>
          <w:color w:val="4472C4" w:themeColor="accent5"/>
          <w:sz w:val="32"/>
          <w:szCs w:val="32"/>
          <w:lang w:val="en-GB"/>
        </w:rPr>
        <w:t xml:space="preserve">+ </w:t>
      </w:r>
      <w:r w:rsidRPr="001C625D">
        <w:rPr>
          <w:rFonts w:ascii="Arial" w:hAnsi="Arial"/>
          <w:caps/>
          <w:color w:val="4472C4" w:themeColor="accent5"/>
          <w:sz w:val="32"/>
          <w:szCs w:val="32"/>
          <w:lang w:val="en-GB"/>
        </w:rPr>
        <w:t>Resilient</w:t>
      </w:r>
      <w:r w:rsidRPr="001C625D">
        <w:rPr>
          <w:rFonts w:ascii="Arial" w:hAnsi="Arial"/>
          <w:color w:val="4472C4" w:themeColor="accent5"/>
          <w:sz w:val="32"/>
          <w:szCs w:val="32"/>
          <w:lang w:val="en-GB"/>
        </w:rPr>
        <w:t xml:space="preserve"> Mediterranean Open </w:t>
      </w:r>
      <w:proofErr w:type="spellStart"/>
      <w:r w:rsidRPr="001C625D">
        <w:rPr>
          <w:rFonts w:ascii="Arial" w:hAnsi="Arial"/>
          <w:color w:val="4472C4" w:themeColor="accent5"/>
          <w:sz w:val="32"/>
          <w:szCs w:val="32"/>
          <w:lang w:val="en-GB"/>
        </w:rPr>
        <w:t>ResouRcEs</w:t>
      </w:r>
      <w:proofErr w:type="spellEnd"/>
      <w:r w:rsidRPr="001C625D">
        <w:rPr>
          <w:rFonts w:ascii="Arial" w:hAnsi="Arial"/>
          <w:color w:val="4472C4" w:themeColor="accent5"/>
          <w:sz w:val="32"/>
          <w:szCs w:val="32"/>
          <w:lang w:val="en-GB"/>
        </w:rPr>
        <w:t xml:space="preserve"> for Social Innovation of </w:t>
      </w:r>
      <w:proofErr w:type="spellStart"/>
      <w:r w:rsidRPr="001C625D">
        <w:rPr>
          <w:rFonts w:ascii="Arial" w:hAnsi="Arial"/>
          <w:color w:val="4472C4" w:themeColor="accent5"/>
          <w:sz w:val="32"/>
          <w:szCs w:val="32"/>
          <w:lang w:val="en-GB"/>
        </w:rPr>
        <w:t>SociaLly</w:t>
      </w:r>
      <w:proofErr w:type="spellEnd"/>
      <w:r w:rsidRPr="001C625D">
        <w:rPr>
          <w:rFonts w:ascii="Arial" w:hAnsi="Arial"/>
          <w:color w:val="4472C4" w:themeColor="accent5"/>
          <w:sz w:val="32"/>
          <w:szCs w:val="32"/>
          <w:lang w:val="en-GB"/>
        </w:rPr>
        <w:t xml:space="preserve"> Responsive </w:t>
      </w:r>
      <w:proofErr w:type="spellStart"/>
      <w:r w:rsidRPr="001C625D">
        <w:rPr>
          <w:rFonts w:ascii="Arial" w:hAnsi="Arial"/>
          <w:color w:val="4472C4" w:themeColor="accent5"/>
          <w:sz w:val="32"/>
          <w:szCs w:val="32"/>
          <w:lang w:val="en-GB"/>
        </w:rPr>
        <w:t>ENTerprises</w:t>
      </w:r>
      <w:proofErr w:type="spellEnd"/>
    </w:p>
    <w:p w14:paraId="7AD347B8" w14:textId="77777777" w:rsidR="00B72EFB" w:rsidRPr="001C625D" w:rsidRDefault="00B72EFB" w:rsidP="00B72EFB">
      <w:pPr>
        <w:jc w:val="center"/>
        <w:rPr>
          <w:rFonts w:ascii="Arial" w:hAnsi="Arial"/>
          <w:color w:val="4472C4" w:themeColor="accent5"/>
          <w:sz w:val="32"/>
          <w:szCs w:val="32"/>
          <w:lang w:val="en-GB"/>
        </w:rPr>
      </w:pPr>
    </w:p>
    <w:p w14:paraId="16734685" w14:textId="77777777" w:rsidR="00B72EFB" w:rsidRPr="001C625D" w:rsidRDefault="00B72EFB" w:rsidP="00B72EFB">
      <w:pPr>
        <w:jc w:val="center"/>
        <w:rPr>
          <w:rFonts w:ascii="Arial" w:hAnsi="Arial"/>
          <w:color w:val="4472C4" w:themeColor="accent5"/>
          <w:sz w:val="22"/>
          <w:lang w:val="en-GB"/>
        </w:rPr>
      </w:pPr>
    </w:p>
    <w:p w14:paraId="5F652CB6" w14:textId="77777777" w:rsidR="00B72EFB" w:rsidRPr="001C625D" w:rsidRDefault="00B72EFB">
      <w:pPr>
        <w:jc w:val="both"/>
        <w:rPr>
          <w:rFonts w:ascii="Arial" w:hAnsi="Arial"/>
          <w:color w:val="4472C4" w:themeColor="accent5"/>
          <w:sz w:val="22"/>
          <w:lang w:val="en-GB"/>
        </w:rPr>
      </w:pPr>
    </w:p>
    <w:p w14:paraId="47713E7F" w14:textId="77777777" w:rsidR="00B72EFB" w:rsidRPr="001C625D" w:rsidRDefault="00B72EFB">
      <w:pPr>
        <w:jc w:val="both"/>
        <w:rPr>
          <w:rFonts w:ascii="Arial" w:hAnsi="Arial"/>
          <w:color w:val="4472C4" w:themeColor="accent5"/>
          <w:sz w:val="22"/>
          <w:lang w:val="en-GB"/>
        </w:rPr>
      </w:pPr>
    </w:p>
    <w:p w14:paraId="5E777C0E" w14:textId="77777777" w:rsidR="00B72EFB" w:rsidRPr="001C625D" w:rsidRDefault="00B72EFB">
      <w:pPr>
        <w:jc w:val="both"/>
        <w:rPr>
          <w:rFonts w:ascii="Arial" w:hAnsi="Arial"/>
          <w:color w:val="4472C4" w:themeColor="accent5"/>
          <w:sz w:val="22"/>
          <w:lang w:val="en-GB"/>
        </w:rPr>
      </w:pPr>
    </w:p>
    <w:p w14:paraId="28DF10D6" w14:textId="77777777" w:rsidR="00FF65B4" w:rsidRPr="001C625D" w:rsidRDefault="00FF65B4">
      <w:pPr>
        <w:jc w:val="both"/>
        <w:rPr>
          <w:rFonts w:ascii="Arial" w:hAnsi="Arial"/>
          <w:color w:val="4472C4" w:themeColor="accent5"/>
          <w:sz w:val="22"/>
          <w:lang w:val="en-GB"/>
        </w:rPr>
      </w:pPr>
    </w:p>
    <w:p w14:paraId="10959CDD" w14:textId="77777777" w:rsidR="00B72EFB" w:rsidRPr="001C625D" w:rsidRDefault="00B72EFB" w:rsidP="00B72EFB">
      <w:pPr>
        <w:jc w:val="center"/>
        <w:rPr>
          <w:caps/>
          <w:color w:val="4472C4" w:themeColor="accent5"/>
          <w:sz w:val="44"/>
          <w:szCs w:val="44"/>
          <w:lang w:val="en-GB"/>
        </w:rPr>
      </w:pPr>
      <w:r w:rsidRPr="001C625D">
        <w:rPr>
          <w:caps/>
          <w:color w:val="4472C4" w:themeColor="accent5"/>
          <w:sz w:val="44"/>
          <w:szCs w:val="44"/>
          <w:lang w:val="en-GB"/>
        </w:rPr>
        <w:t>Study visit Marseille and the South Region</w:t>
      </w:r>
    </w:p>
    <w:p w14:paraId="56AF89D3" w14:textId="77777777" w:rsidR="00B72EFB" w:rsidRPr="001C625D" w:rsidRDefault="00B72EFB" w:rsidP="00B72EFB">
      <w:pPr>
        <w:jc w:val="center"/>
        <w:rPr>
          <w:caps/>
          <w:color w:val="4472C4" w:themeColor="accent5"/>
          <w:sz w:val="44"/>
          <w:szCs w:val="44"/>
          <w:lang w:val="en-GB"/>
        </w:rPr>
      </w:pPr>
    </w:p>
    <w:p w14:paraId="27473EB1" w14:textId="77777777" w:rsidR="00B72EFB" w:rsidRPr="001C625D" w:rsidRDefault="00B72EFB" w:rsidP="00B72EFB">
      <w:pPr>
        <w:jc w:val="center"/>
        <w:rPr>
          <w:color w:val="4472C4" w:themeColor="accent5"/>
          <w:sz w:val="44"/>
          <w:szCs w:val="44"/>
          <w:lang w:val="en-GB"/>
        </w:rPr>
      </w:pPr>
      <w:r w:rsidRPr="001C625D">
        <w:rPr>
          <w:color w:val="4472C4" w:themeColor="accent5"/>
          <w:sz w:val="44"/>
          <w:szCs w:val="44"/>
          <w:lang w:val="en-GB"/>
        </w:rPr>
        <w:t>12-13 March 2019</w:t>
      </w:r>
    </w:p>
    <w:p w14:paraId="733CDA60" w14:textId="77777777" w:rsidR="00B72EFB" w:rsidRPr="001C625D" w:rsidRDefault="00B72EFB" w:rsidP="00B72EFB">
      <w:pPr>
        <w:jc w:val="center"/>
        <w:rPr>
          <w:color w:val="4472C4" w:themeColor="accent5"/>
          <w:sz w:val="32"/>
          <w:szCs w:val="32"/>
          <w:lang w:val="en-GB"/>
        </w:rPr>
      </w:pPr>
    </w:p>
    <w:p w14:paraId="0092790F" w14:textId="703A3B5D" w:rsidR="00B72EFB" w:rsidRPr="001C625D" w:rsidRDefault="003610D4" w:rsidP="00B72EFB">
      <w:pPr>
        <w:jc w:val="center"/>
        <w:rPr>
          <w:color w:val="4472C4" w:themeColor="accent5"/>
          <w:sz w:val="36"/>
          <w:szCs w:val="36"/>
          <w:lang w:val="en-GB"/>
        </w:rPr>
      </w:pPr>
      <w:r w:rsidRPr="001C625D">
        <w:rPr>
          <w:color w:val="4472C4" w:themeColor="accent5"/>
          <w:sz w:val="36"/>
          <w:szCs w:val="36"/>
          <w:lang w:val="en-GB"/>
        </w:rPr>
        <w:t>P</w:t>
      </w:r>
      <w:r w:rsidR="00B72EFB" w:rsidRPr="001C625D">
        <w:rPr>
          <w:color w:val="4472C4" w:themeColor="accent5"/>
          <w:sz w:val="36"/>
          <w:szCs w:val="36"/>
          <w:lang w:val="en-GB"/>
        </w:rPr>
        <w:t>rogramme</w:t>
      </w:r>
    </w:p>
    <w:p w14:paraId="0E3AE262" w14:textId="77777777" w:rsidR="00B72EFB" w:rsidRPr="001C625D" w:rsidRDefault="00B72EFB" w:rsidP="00B72EFB">
      <w:pPr>
        <w:jc w:val="center"/>
        <w:rPr>
          <w:color w:val="4472C4" w:themeColor="accent5"/>
          <w:lang w:val="en-GB"/>
        </w:rPr>
      </w:pPr>
      <w:r w:rsidRPr="001C625D">
        <w:rPr>
          <w:b/>
          <w:color w:val="4472C4" w:themeColor="accent5"/>
          <w:lang w:val="en-GB"/>
        </w:rPr>
        <w:br w:type="page"/>
      </w:r>
    </w:p>
    <w:p w14:paraId="040B8A58" w14:textId="77777777" w:rsidR="00B72EFB" w:rsidRPr="001C625D" w:rsidRDefault="00B72EFB">
      <w:pPr>
        <w:rPr>
          <w:b/>
          <w:lang w:val="en-GB"/>
        </w:rPr>
      </w:pPr>
    </w:p>
    <w:p w14:paraId="49C70E8C" w14:textId="77777777" w:rsidR="00B72EFB" w:rsidRPr="001C625D" w:rsidRDefault="00B72EFB" w:rsidP="00B72EFB">
      <w:pPr>
        <w:jc w:val="both"/>
        <w:rPr>
          <w:b/>
          <w:lang w:val="en-GB"/>
        </w:rPr>
      </w:pPr>
      <w:r w:rsidRPr="001C625D">
        <w:rPr>
          <w:b/>
          <w:lang w:val="en-GB"/>
        </w:rPr>
        <w:t xml:space="preserve">Rationale of the study visit </w:t>
      </w:r>
    </w:p>
    <w:p w14:paraId="7485F85F" w14:textId="77777777" w:rsidR="00B72EFB" w:rsidRPr="001C625D" w:rsidRDefault="00B72EFB" w:rsidP="00B72EFB">
      <w:pPr>
        <w:jc w:val="both"/>
        <w:rPr>
          <w:lang w:val="en-GB"/>
        </w:rPr>
      </w:pPr>
    </w:p>
    <w:p w14:paraId="52963F0F" w14:textId="1BFFBCB2" w:rsidR="00B72EFB" w:rsidRPr="001C625D" w:rsidRDefault="00B72EFB" w:rsidP="00B72EFB">
      <w:pPr>
        <w:jc w:val="both"/>
        <w:rPr>
          <w:lang w:val="en-GB"/>
        </w:rPr>
      </w:pPr>
      <w:r w:rsidRPr="001C625D">
        <w:rPr>
          <w:lang w:val="en-GB"/>
        </w:rPr>
        <w:t xml:space="preserve">Marseille and, more generally, the South Region are very active as far as social (and societal) innovation </w:t>
      </w:r>
      <w:r w:rsidR="004255A8" w:rsidRPr="001C625D">
        <w:rPr>
          <w:lang w:val="en-GB"/>
        </w:rPr>
        <w:t>is</w:t>
      </w:r>
      <w:r w:rsidRPr="001C625D">
        <w:rPr>
          <w:lang w:val="en-GB"/>
        </w:rPr>
        <w:t xml:space="preserve"> concerned. The region has also a long tradition of social and solidarity economy development since these organisations count for approximately 10% of the regional employment.</w:t>
      </w:r>
    </w:p>
    <w:p w14:paraId="68FE07AD" w14:textId="77777777" w:rsidR="00B72EFB" w:rsidRPr="001C625D" w:rsidRDefault="00B72EFB" w:rsidP="00B72EFB">
      <w:pPr>
        <w:jc w:val="both"/>
        <w:rPr>
          <w:lang w:val="en-GB"/>
        </w:rPr>
      </w:pPr>
    </w:p>
    <w:p w14:paraId="747960E5" w14:textId="378A4E97" w:rsidR="00B72EFB" w:rsidRPr="001C625D" w:rsidRDefault="00B72EFB" w:rsidP="00B72EFB">
      <w:pPr>
        <w:jc w:val="both"/>
        <w:rPr>
          <w:lang w:val="en-GB"/>
        </w:rPr>
      </w:pPr>
      <w:r w:rsidRPr="001C625D">
        <w:rPr>
          <w:lang w:val="en-GB"/>
        </w:rPr>
        <w:t xml:space="preserve">Since the visit will be mostly located in Marseille, the focus will be on urban issues. Nevertheless, </w:t>
      </w:r>
      <w:r w:rsidR="004255A8" w:rsidRPr="001C625D">
        <w:rPr>
          <w:lang w:val="en-GB"/>
        </w:rPr>
        <w:t>the presentation</w:t>
      </w:r>
      <w:r w:rsidRPr="001C625D">
        <w:rPr>
          <w:lang w:val="en-GB"/>
        </w:rPr>
        <w:t xml:space="preserve"> of « social innovation clusters » in rural areas will be </w:t>
      </w:r>
      <w:r w:rsidR="004255A8" w:rsidRPr="001C625D">
        <w:rPr>
          <w:lang w:val="en-GB"/>
        </w:rPr>
        <w:t>included</w:t>
      </w:r>
      <w:r w:rsidRPr="001C625D">
        <w:rPr>
          <w:lang w:val="en-GB"/>
        </w:rPr>
        <w:t xml:space="preserve"> as well as </w:t>
      </w:r>
      <w:r w:rsidR="00483AE4" w:rsidRPr="001C625D">
        <w:rPr>
          <w:lang w:val="en-GB"/>
        </w:rPr>
        <w:t>a</w:t>
      </w:r>
      <w:r w:rsidRPr="001C625D">
        <w:rPr>
          <w:lang w:val="en-GB"/>
        </w:rPr>
        <w:t xml:space="preserve"> visit of a « technol</w:t>
      </w:r>
      <w:r w:rsidR="004255A8" w:rsidRPr="001C625D">
        <w:rPr>
          <w:lang w:val="en-GB"/>
        </w:rPr>
        <w:t>ogically-led innovation cluster</w:t>
      </w:r>
      <w:r w:rsidRPr="001C625D">
        <w:rPr>
          <w:lang w:val="en-GB"/>
        </w:rPr>
        <w:t xml:space="preserve"> ». </w:t>
      </w:r>
    </w:p>
    <w:p w14:paraId="6F87245B" w14:textId="77777777" w:rsidR="00B72EFB" w:rsidRPr="001C625D" w:rsidRDefault="00B72EFB" w:rsidP="00B72EFB">
      <w:pPr>
        <w:jc w:val="both"/>
        <w:rPr>
          <w:lang w:val="en-GB"/>
        </w:rPr>
      </w:pPr>
    </w:p>
    <w:p w14:paraId="2E8A97F1" w14:textId="252BA4A3" w:rsidR="00B72EFB" w:rsidRPr="001C625D" w:rsidRDefault="00B72EFB" w:rsidP="00B72EFB">
      <w:pPr>
        <w:jc w:val="both"/>
        <w:rPr>
          <w:lang w:val="en-GB"/>
        </w:rPr>
      </w:pPr>
      <w:r w:rsidRPr="001C625D">
        <w:rPr>
          <w:lang w:val="en-GB"/>
        </w:rPr>
        <w:t xml:space="preserve">The first day will be held at La </w:t>
      </w:r>
      <w:proofErr w:type="spellStart"/>
      <w:r w:rsidRPr="001C625D">
        <w:rPr>
          <w:lang w:val="en-GB"/>
        </w:rPr>
        <w:t>Friche</w:t>
      </w:r>
      <w:proofErr w:type="spellEnd"/>
      <w:r w:rsidRPr="001C625D">
        <w:rPr>
          <w:lang w:val="en-GB"/>
        </w:rPr>
        <w:t xml:space="preserve"> </w:t>
      </w:r>
      <w:r w:rsidRPr="001C625D">
        <w:rPr>
          <w:color w:val="000000" w:themeColor="text1"/>
          <w:kern w:val="24"/>
          <w:sz w:val="22"/>
          <w:szCs w:val="22"/>
          <w:lang w:val="en-GB"/>
        </w:rPr>
        <w:t>La</w:t>
      </w:r>
      <w:r w:rsidRPr="001C625D">
        <w:rPr>
          <w:lang w:val="en-GB"/>
        </w:rPr>
        <w:t xml:space="preserve"> Belle de</w:t>
      </w:r>
      <w:r w:rsidR="00483AE4" w:rsidRPr="001C625D">
        <w:rPr>
          <w:lang w:val="en-GB"/>
        </w:rPr>
        <w:t xml:space="preserve"> Mai, which is located in the</w:t>
      </w:r>
      <w:r w:rsidRPr="001C625D">
        <w:rPr>
          <w:lang w:val="en-GB"/>
        </w:rPr>
        <w:t xml:space="preserve"> buildings of a</w:t>
      </w:r>
      <w:r w:rsidR="00483AE4" w:rsidRPr="001C625D">
        <w:rPr>
          <w:lang w:val="en-GB"/>
        </w:rPr>
        <w:t>n old</w:t>
      </w:r>
      <w:r w:rsidRPr="001C625D">
        <w:rPr>
          <w:lang w:val="en-GB"/>
        </w:rPr>
        <w:t xml:space="preserve"> tobacco factory that was abandoned and then used by a non-profit organization of performing arts and culture. Today, </w:t>
      </w:r>
      <w:r w:rsidR="00483AE4" w:rsidRPr="001C625D">
        <w:rPr>
          <w:lang w:val="en-GB"/>
        </w:rPr>
        <w:t>it is run by a</w:t>
      </w:r>
      <w:r w:rsidRPr="001C625D">
        <w:rPr>
          <w:lang w:val="en-GB"/>
        </w:rPr>
        <w:t xml:space="preserve"> collective interest cooperative </w:t>
      </w:r>
      <w:r w:rsidR="004255A8" w:rsidRPr="001C625D">
        <w:rPr>
          <w:lang w:val="en-GB"/>
        </w:rPr>
        <w:t>whose</w:t>
      </w:r>
      <w:r w:rsidR="00483AE4" w:rsidRPr="001C625D">
        <w:rPr>
          <w:lang w:val="en-GB"/>
        </w:rPr>
        <w:t xml:space="preserve"> </w:t>
      </w:r>
      <w:r w:rsidRPr="001C625D">
        <w:rPr>
          <w:lang w:val="en-GB"/>
        </w:rPr>
        <w:t>mission</w:t>
      </w:r>
      <w:r w:rsidR="00483AE4" w:rsidRPr="001C625D">
        <w:rPr>
          <w:lang w:val="en-GB"/>
        </w:rPr>
        <w:t xml:space="preserve"> consists</w:t>
      </w:r>
      <w:r w:rsidRPr="001C625D">
        <w:rPr>
          <w:lang w:val="en-GB"/>
        </w:rPr>
        <w:t xml:space="preserve"> of developing arts and culture in a deprived urban area. 70 artistic and cultural projects are located there (</w:t>
      </w:r>
      <w:hyperlink r:id="rId7" w:history="1">
        <w:r w:rsidRPr="001C625D">
          <w:rPr>
            <w:rStyle w:val="Lienhypertexte"/>
            <w:lang w:val="en-GB"/>
          </w:rPr>
          <w:t>http://www.lafriche.org/en/</w:t>
        </w:r>
      </w:hyperlink>
      <w:r w:rsidRPr="001C625D">
        <w:rPr>
          <w:lang w:val="en-GB"/>
        </w:rPr>
        <w:t xml:space="preserve">). During this first day, different experiences will be presented in five domains: </w:t>
      </w:r>
    </w:p>
    <w:p w14:paraId="15F3CD26" w14:textId="77777777" w:rsidR="00B72EFB" w:rsidRPr="001C625D" w:rsidRDefault="00B72EFB" w:rsidP="00B72EF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1C625D">
        <w:rPr>
          <w:rFonts w:ascii="Times New Roman" w:hAnsi="Times New Roman" w:cs="Times New Roman"/>
          <w:lang w:val="en-GB"/>
        </w:rPr>
        <w:t>digital humanities (against digital exclusion)</w:t>
      </w:r>
    </w:p>
    <w:p w14:paraId="4511E10E" w14:textId="77777777" w:rsidR="00B72EFB" w:rsidRPr="001C625D" w:rsidRDefault="00B72EFB" w:rsidP="00B72EF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1C625D">
        <w:rPr>
          <w:rFonts w:ascii="Times New Roman" w:hAnsi="Times New Roman" w:cs="Times New Roman"/>
          <w:lang w:val="en-GB"/>
        </w:rPr>
        <w:t>fablabs</w:t>
      </w:r>
      <w:proofErr w:type="spellEnd"/>
      <w:r w:rsidRPr="001C625D">
        <w:rPr>
          <w:rFonts w:ascii="Times New Roman" w:hAnsi="Times New Roman" w:cs="Times New Roman"/>
          <w:lang w:val="en-GB"/>
        </w:rPr>
        <w:t xml:space="preserve"> and makers spaces </w:t>
      </w:r>
    </w:p>
    <w:p w14:paraId="59F39D0B" w14:textId="77777777" w:rsidR="00B72EFB" w:rsidRPr="001C625D" w:rsidRDefault="00B72EFB" w:rsidP="00B72EF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1C625D">
        <w:rPr>
          <w:rFonts w:ascii="Times New Roman" w:hAnsi="Times New Roman" w:cs="Times New Roman"/>
          <w:lang w:val="en-GB"/>
        </w:rPr>
        <w:t xml:space="preserve">urban spaces occupied and managed by citizens </w:t>
      </w:r>
    </w:p>
    <w:p w14:paraId="71DC895B" w14:textId="77777777" w:rsidR="00B72EFB" w:rsidRPr="001C625D" w:rsidRDefault="00B72EFB" w:rsidP="00B72EF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1C625D">
        <w:rPr>
          <w:rFonts w:ascii="Times New Roman" w:hAnsi="Times New Roman" w:cs="Times New Roman"/>
          <w:lang w:val="en-GB"/>
        </w:rPr>
        <w:t xml:space="preserve">home care services for dependent persons </w:t>
      </w:r>
    </w:p>
    <w:p w14:paraId="348E6A83" w14:textId="5D6789D0" w:rsidR="00B72EFB" w:rsidRPr="001C625D" w:rsidRDefault="00B72EFB" w:rsidP="00B72EFB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1C625D">
        <w:rPr>
          <w:rFonts w:ascii="Times New Roman" w:hAnsi="Times New Roman" w:cs="Times New Roman"/>
          <w:lang w:val="en-GB"/>
        </w:rPr>
        <w:t xml:space="preserve">social innovation </w:t>
      </w:r>
      <w:r w:rsidR="00245CC0" w:rsidRPr="001C625D">
        <w:rPr>
          <w:rFonts w:ascii="Times New Roman" w:hAnsi="Times New Roman" w:cs="Times New Roman"/>
          <w:lang w:val="en-GB"/>
        </w:rPr>
        <w:t>incubators</w:t>
      </w:r>
    </w:p>
    <w:p w14:paraId="5698E035" w14:textId="77777777" w:rsidR="00B72EFB" w:rsidRPr="001C625D" w:rsidRDefault="00B72EFB" w:rsidP="00B72EFB">
      <w:pPr>
        <w:rPr>
          <w:lang w:val="en-GB"/>
        </w:rPr>
      </w:pPr>
    </w:p>
    <w:p w14:paraId="02DA6CE3" w14:textId="4316DE49" w:rsidR="00B72EFB" w:rsidRPr="001C625D" w:rsidRDefault="00B72EFB" w:rsidP="004255A8">
      <w:pPr>
        <w:jc w:val="both"/>
        <w:rPr>
          <w:rStyle w:val="Lienhypertexte"/>
          <w:rFonts w:ascii="Arial" w:hAnsi="Arial" w:cs="Arial"/>
          <w:lang w:val="en-GB"/>
        </w:rPr>
      </w:pPr>
      <w:proofErr w:type="gramStart"/>
      <w:r w:rsidRPr="001C625D">
        <w:rPr>
          <w:lang w:val="en-GB"/>
        </w:rPr>
        <w:t>We will have the opportunity to visit the “</w:t>
      </w:r>
      <w:proofErr w:type="spellStart"/>
      <w:r w:rsidRPr="001C625D">
        <w:rPr>
          <w:lang w:val="en-GB"/>
        </w:rPr>
        <w:t>Levat</w:t>
      </w:r>
      <w:proofErr w:type="spellEnd"/>
      <w:r w:rsidRPr="001C625D">
        <w:rPr>
          <w:lang w:val="en-GB"/>
        </w:rPr>
        <w:t xml:space="preserve"> Garden”, an old </w:t>
      </w:r>
      <w:r w:rsidR="004255A8" w:rsidRPr="001C625D">
        <w:rPr>
          <w:lang w:val="en-GB"/>
        </w:rPr>
        <w:t xml:space="preserve">convent now in the </w:t>
      </w:r>
      <w:r w:rsidRPr="001C625D">
        <w:rPr>
          <w:lang w:val="en-GB"/>
        </w:rPr>
        <w:t>hands of the Marseille City Hall and made available to different groups of collective actors</w:t>
      </w:r>
      <w:r w:rsidRPr="001C625D">
        <w:rPr>
          <w:rFonts w:ascii="Arial" w:hAnsi="Arial" w:cs="Arial"/>
          <w:lang w:val="en-GB"/>
        </w:rPr>
        <w:fldChar w:fldCharType="begin"/>
      </w:r>
      <w:r w:rsidR="00483AE4" w:rsidRPr="001C625D">
        <w:rPr>
          <w:rFonts w:ascii="Arial" w:hAnsi="Arial" w:cs="Arial"/>
          <w:lang w:val="en-GB"/>
        </w:rPr>
        <w:instrText>HYPERLINK "C:\\Users\\hac.f\\AppData\\Local\\Microsoft\\Windows\\INetCache\\Content.Outlook\\OTCACJYH\\(https:\\fr-fr.facebook.com › Pages › Autre › Communauté)"</w:instrText>
      </w:r>
      <w:r w:rsidRPr="001C625D">
        <w:rPr>
          <w:rFonts w:ascii="Arial" w:hAnsi="Arial" w:cs="Arial"/>
          <w:lang w:val="en-GB"/>
        </w:rPr>
        <w:fldChar w:fldCharType="separate"/>
      </w:r>
      <w:r w:rsidRPr="001C625D">
        <w:rPr>
          <w:rStyle w:val="Lienhypertexte"/>
          <w:rFonts w:ascii="Arial" w:hAnsi="Arial" w:cs="Arial"/>
          <w:lang w:val="en-GB"/>
        </w:rPr>
        <w:t xml:space="preserve"> (</w:t>
      </w:r>
      <w:r w:rsidRPr="001C625D">
        <w:rPr>
          <w:rStyle w:val="Lienhypertexte"/>
          <w:rFonts w:ascii="Arial" w:hAnsi="Arial" w:cs="Arial"/>
          <w:sz w:val="21"/>
          <w:szCs w:val="21"/>
          <w:lang w:val="en-GB"/>
        </w:rPr>
        <w:t xml:space="preserve">https://fr-fr.facebook.com › Pages › </w:t>
      </w:r>
      <w:proofErr w:type="spellStart"/>
      <w:r w:rsidRPr="001C625D">
        <w:rPr>
          <w:rStyle w:val="Lienhypertexte"/>
          <w:rFonts w:ascii="Arial" w:hAnsi="Arial" w:cs="Arial"/>
          <w:sz w:val="21"/>
          <w:szCs w:val="21"/>
          <w:lang w:val="en-GB"/>
        </w:rPr>
        <w:t>Autre</w:t>
      </w:r>
      <w:proofErr w:type="spellEnd"/>
      <w:r w:rsidRPr="001C625D">
        <w:rPr>
          <w:rStyle w:val="Lienhypertexte"/>
          <w:rFonts w:ascii="Arial" w:hAnsi="Arial" w:cs="Arial"/>
          <w:sz w:val="21"/>
          <w:szCs w:val="21"/>
          <w:lang w:val="en-GB"/>
        </w:rPr>
        <w:t xml:space="preserve"> › </w:t>
      </w:r>
      <w:proofErr w:type="spellStart"/>
      <w:r w:rsidRPr="001C625D">
        <w:rPr>
          <w:rStyle w:val="Lienhypertexte"/>
          <w:rFonts w:ascii="Arial" w:hAnsi="Arial" w:cs="Arial"/>
          <w:sz w:val="21"/>
          <w:szCs w:val="21"/>
          <w:lang w:val="en-GB"/>
        </w:rPr>
        <w:t>Communauté</w:t>
      </w:r>
      <w:proofErr w:type="spellEnd"/>
      <w:r w:rsidRPr="001C625D">
        <w:rPr>
          <w:rStyle w:val="Lienhypertexte"/>
          <w:rFonts w:ascii="Arial" w:hAnsi="Arial" w:cs="Arial"/>
          <w:sz w:val="21"/>
          <w:szCs w:val="21"/>
          <w:lang w:val="en-GB"/>
        </w:rPr>
        <w:t>)</w:t>
      </w:r>
      <w:proofErr w:type="gramEnd"/>
    </w:p>
    <w:p w14:paraId="108FEFAC" w14:textId="77777777" w:rsidR="00B72EFB" w:rsidRPr="001C625D" w:rsidRDefault="00B72EFB" w:rsidP="004255A8">
      <w:pPr>
        <w:jc w:val="both"/>
        <w:rPr>
          <w:lang w:val="en-GB"/>
        </w:rPr>
      </w:pPr>
      <w:r w:rsidRPr="001C625D">
        <w:rPr>
          <w:rFonts w:ascii="Arial" w:hAnsi="Arial" w:cs="Arial"/>
          <w:lang w:val="en-GB"/>
        </w:rPr>
        <w:fldChar w:fldCharType="end"/>
      </w:r>
    </w:p>
    <w:p w14:paraId="7CEA5D98" w14:textId="77777777" w:rsidR="00B72EFB" w:rsidRPr="001C625D" w:rsidRDefault="00B72EFB" w:rsidP="00B72EFB">
      <w:pPr>
        <w:jc w:val="both"/>
        <w:rPr>
          <w:lang w:val="en-GB"/>
        </w:rPr>
      </w:pPr>
      <w:r w:rsidRPr="001C625D">
        <w:rPr>
          <w:lang w:val="en-GB"/>
        </w:rPr>
        <w:t xml:space="preserve">The second day will be dedicated to two main axes: </w:t>
      </w:r>
    </w:p>
    <w:p w14:paraId="46158555" w14:textId="3917BE6E" w:rsidR="00B72EFB" w:rsidRPr="001C625D" w:rsidRDefault="00B72EFB" w:rsidP="00B72EF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1C625D">
        <w:rPr>
          <w:rFonts w:ascii="Times New Roman" w:hAnsi="Times New Roman" w:cs="Times New Roman"/>
          <w:lang w:val="en-GB"/>
        </w:rPr>
        <w:t xml:space="preserve">The first one </w:t>
      </w:r>
      <w:r w:rsidR="0047212F" w:rsidRPr="001C625D">
        <w:rPr>
          <w:rFonts w:ascii="Times New Roman" w:hAnsi="Times New Roman" w:cs="Times New Roman"/>
          <w:lang w:val="en-GB"/>
        </w:rPr>
        <w:t>will be dedicated to technologically-led innovation with</w:t>
      </w:r>
      <w:r w:rsidRPr="001C625D">
        <w:rPr>
          <w:rFonts w:ascii="Times New Roman" w:hAnsi="Times New Roman" w:cs="Times New Roman"/>
          <w:lang w:val="en-GB"/>
        </w:rPr>
        <w:t xml:space="preserve"> </w:t>
      </w:r>
      <w:r w:rsidR="00483AE4" w:rsidRPr="001C625D">
        <w:rPr>
          <w:rFonts w:ascii="Times New Roman" w:hAnsi="Times New Roman" w:cs="Times New Roman"/>
          <w:lang w:val="en-GB"/>
        </w:rPr>
        <w:t xml:space="preserve">a </w:t>
      </w:r>
      <w:r w:rsidRPr="001C625D">
        <w:rPr>
          <w:rFonts w:ascii="Times New Roman" w:hAnsi="Times New Roman" w:cs="Times New Roman"/>
          <w:lang w:val="en-GB"/>
        </w:rPr>
        <w:t>visit</w:t>
      </w:r>
      <w:r w:rsidR="004255A8" w:rsidRPr="001C625D">
        <w:rPr>
          <w:rFonts w:ascii="Times New Roman" w:hAnsi="Times New Roman" w:cs="Times New Roman"/>
          <w:lang w:val="en-GB"/>
        </w:rPr>
        <w:t xml:space="preserve"> to</w:t>
      </w:r>
      <w:r w:rsidRPr="001C625D">
        <w:rPr>
          <w:rFonts w:ascii="Times New Roman" w:hAnsi="Times New Roman" w:cs="Times New Roman"/>
          <w:lang w:val="en-GB"/>
        </w:rPr>
        <w:t xml:space="preserve"> The Camp (</w:t>
      </w:r>
      <w:hyperlink r:id="rId8" w:history="1">
        <w:r w:rsidRPr="001C625D">
          <w:rPr>
            <w:rStyle w:val="Lienhypertexte"/>
            <w:rFonts w:ascii="Times New Roman" w:hAnsi="Times New Roman" w:cs="Times New Roman"/>
            <w:lang w:val="en-GB"/>
          </w:rPr>
          <w:t>https://thecamp.fr/</w:t>
        </w:r>
      </w:hyperlink>
      <w:r w:rsidRPr="001C625D">
        <w:rPr>
          <w:rFonts w:ascii="Times New Roman" w:hAnsi="Times New Roman" w:cs="Times New Roman"/>
          <w:lang w:val="en-GB"/>
        </w:rPr>
        <w:t>), a cluster of private enterprises of societal responsiveness (in partnership with public institutions) that invested to support technologically-led innovations to address three major societal challenges for the future of the planet: energy, food and mobility.</w:t>
      </w:r>
    </w:p>
    <w:p w14:paraId="42A8E41F" w14:textId="77777777" w:rsidR="00B72EFB" w:rsidRPr="001C625D" w:rsidRDefault="00B72EFB" w:rsidP="00B72EFB">
      <w:pPr>
        <w:pStyle w:val="Paragraphedeliste"/>
        <w:numPr>
          <w:ilvl w:val="0"/>
          <w:numId w:val="11"/>
        </w:numPr>
        <w:jc w:val="both"/>
        <w:rPr>
          <w:lang w:val="en-GB"/>
        </w:rPr>
      </w:pPr>
      <w:r w:rsidRPr="001C625D">
        <w:rPr>
          <w:rFonts w:ascii="Times New Roman" w:hAnsi="Times New Roman" w:cs="Times New Roman"/>
          <w:lang w:val="en-GB"/>
        </w:rPr>
        <w:t>The second will be on open data: the aim is to present the work done by the Service of Smart Region of the South Region on open data and any experimentations) (</w:t>
      </w:r>
      <w:hyperlink r:id="rId9" w:history="1">
        <w:r w:rsidRPr="001C625D">
          <w:rPr>
            <w:rStyle w:val="Lienhypertexte"/>
            <w:rFonts w:ascii="Times New Roman" w:hAnsi="Times New Roman" w:cs="Times New Roman"/>
            <w:lang w:val="en-GB"/>
          </w:rPr>
          <w:t>https://www.datasud.fr/</w:t>
        </w:r>
      </w:hyperlink>
      <w:r w:rsidRPr="001C625D">
        <w:rPr>
          <w:lang w:val="en-GB"/>
        </w:rPr>
        <w:t>)</w:t>
      </w:r>
    </w:p>
    <w:p w14:paraId="644455B9" w14:textId="77777777" w:rsidR="00B72EFB" w:rsidRPr="001C625D" w:rsidRDefault="00B72EFB" w:rsidP="00B72EFB">
      <w:pPr>
        <w:jc w:val="both"/>
        <w:rPr>
          <w:lang w:val="en-GB"/>
        </w:rPr>
      </w:pPr>
      <w:r w:rsidRPr="001C625D">
        <w:rPr>
          <w:lang w:val="en-GB"/>
        </w:rPr>
        <w:t xml:space="preserve"> </w:t>
      </w:r>
    </w:p>
    <w:p w14:paraId="2C997998" w14:textId="77777777" w:rsidR="00B72EFB" w:rsidRPr="001C625D" w:rsidRDefault="00B72EFB" w:rsidP="00B72EFB">
      <w:pPr>
        <w:jc w:val="both"/>
        <w:rPr>
          <w:lang w:val="en-GB"/>
        </w:rPr>
      </w:pPr>
      <w:r w:rsidRPr="001C625D">
        <w:rPr>
          <w:lang w:val="en-GB"/>
        </w:rPr>
        <w:t xml:space="preserve">As the objective is also to share practices between local and foreign stakeholders, participative methods will be implemented to favour exchange and discussion among all participants.  </w:t>
      </w:r>
    </w:p>
    <w:p w14:paraId="16DA7877" w14:textId="77777777" w:rsidR="00B72EFB" w:rsidRPr="001C625D" w:rsidRDefault="00B72EFB" w:rsidP="00B72EFB">
      <w:pPr>
        <w:rPr>
          <w:lang w:val="en-GB"/>
        </w:rPr>
      </w:pPr>
    </w:p>
    <w:p w14:paraId="117B79D8" w14:textId="77777777" w:rsidR="0026609F" w:rsidRPr="001C625D" w:rsidRDefault="0026609F" w:rsidP="00B72EFB">
      <w:pPr>
        <w:rPr>
          <w:lang w:val="en-GB"/>
        </w:rPr>
      </w:pPr>
    </w:p>
    <w:p w14:paraId="4D2CB5EB" w14:textId="77777777" w:rsidR="00E23049" w:rsidRPr="001C625D" w:rsidRDefault="00E23049" w:rsidP="00B72EFB">
      <w:pPr>
        <w:rPr>
          <w:b/>
          <w:lang w:val="en-GB"/>
        </w:rPr>
      </w:pPr>
    </w:p>
    <w:p w14:paraId="41CC5ECD" w14:textId="77777777" w:rsidR="00E23049" w:rsidRPr="001C625D" w:rsidRDefault="00E23049" w:rsidP="00B72EFB">
      <w:pPr>
        <w:rPr>
          <w:b/>
          <w:lang w:val="en-GB"/>
        </w:rPr>
      </w:pPr>
    </w:p>
    <w:p w14:paraId="325C8B31" w14:textId="474BCB8B" w:rsidR="00B72EFB" w:rsidRPr="001C625D" w:rsidRDefault="00483AE4" w:rsidP="00B72EFB">
      <w:pPr>
        <w:rPr>
          <w:b/>
          <w:lang w:val="en-GB"/>
        </w:rPr>
      </w:pPr>
      <w:r w:rsidRPr="001C625D">
        <w:rPr>
          <w:b/>
          <w:lang w:val="en-GB"/>
        </w:rPr>
        <w:lastRenderedPageBreak/>
        <w:t>Day 1, 12th of March 2</w:t>
      </w:r>
      <w:r w:rsidR="00B72EFB" w:rsidRPr="001C625D">
        <w:rPr>
          <w:b/>
          <w:lang w:val="en-GB"/>
        </w:rPr>
        <w:t>0</w:t>
      </w:r>
      <w:r w:rsidRPr="001C625D">
        <w:rPr>
          <w:b/>
          <w:lang w:val="en-GB"/>
        </w:rPr>
        <w:t>1</w:t>
      </w:r>
      <w:r w:rsidR="00B72EFB" w:rsidRPr="001C625D">
        <w:rPr>
          <w:b/>
          <w:lang w:val="en-GB"/>
        </w:rPr>
        <w:t>9</w:t>
      </w:r>
    </w:p>
    <w:p w14:paraId="2354A8D9" w14:textId="77777777" w:rsidR="00B72EFB" w:rsidRPr="001C625D" w:rsidRDefault="00B72EFB" w:rsidP="00B72EFB">
      <w:pPr>
        <w:rPr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47"/>
        <w:gridCol w:w="5109"/>
        <w:gridCol w:w="2039"/>
      </w:tblGrid>
      <w:tr w:rsidR="00B7098E" w:rsidRPr="001C625D" w14:paraId="20B31938" w14:textId="77777777" w:rsidTr="008D4555">
        <w:tc>
          <w:tcPr>
            <w:tcW w:w="793" w:type="pct"/>
          </w:tcPr>
          <w:p w14:paraId="01DE62B4" w14:textId="77777777" w:rsidR="00B72EFB" w:rsidRPr="001C625D" w:rsidRDefault="00B72EFB" w:rsidP="008D4555">
            <w:pPr>
              <w:spacing w:before="60" w:after="60"/>
              <w:jc w:val="center"/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  <w:lang w:val="en-GB"/>
              </w:rPr>
              <w:t>Time</w:t>
            </w:r>
          </w:p>
        </w:tc>
        <w:tc>
          <w:tcPr>
            <w:tcW w:w="3007" w:type="pct"/>
          </w:tcPr>
          <w:p w14:paraId="4B7D4D03" w14:textId="77777777" w:rsidR="00B72EFB" w:rsidRPr="001C625D" w:rsidRDefault="00B72EFB" w:rsidP="008D4555">
            <w:pPr>
              <w:spacing w:before="60" w:after="60"/>
              <w:jc w:val="center"/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  <w:lang w:val="en-GB"/>
              </w:rPr>
              <w:t>Activity Explanation</w:t>
            </w:r>
          </w:p>
        </w:tc>
        <w:tc>
          <w:tcPr>
            <w:tcW w:w="1200" w:type="pct"/>
          </w:tcPr>
          <w:p w14:paraId="210039B8" w14:textId="77777777" w:rsidR="00B72EFB" w:rsidRPr="001C625D" w:rsidRDefault="00B72EFB" w:rsidP="008D4555">
            <w:pPr>
              <w:spacing w:before="60" w:after="60"/>
              <w:jc w:val="center"/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b/>
                <w:color w:val="000000" w:themeColor="text1"/>
                <w:kern w:val="24"/>
                <w:sz w:val="22"/>
                <w:szCs w:val="22"/>
                <w:lang w:val="en-GB"/>
              </w:rPr>
              <w:t>Venue</w:t>
            </w:r>
          </w:p>
        </w:tc>
      </w:tr>
      <w:tr w:rsidR="00B7098E" w:rsidRPr="001C625D" w14:paraId="0EBD1FBE" w14:textId="77777777" w:rsidTr="008D4555">
        <w:tc>
          <w:tcPr>
            <w:tcW w:w="793" w:type="pct"/>
          </w:tcPr>
          <w:p w14:paraId="5282A844" w14:textId="0A3EDA54" w:rsidR="003610D4" w:rsidRPr="001C625D" w:rsidRDefault="003610D4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8:50</w:t>
            </w:r>
          </w:p>
          <w:p w14:paraId="797E19A8" w14:textId="77777777" w:rsidR="003610D4" w:rsidRPr="001C625D" w:rsidRDefault="003610D4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</w:p>
          <w:p w14:paraId="681EC95A" w14:textId="77777777" w:rsidR="00245CC0" w:rsidRPr="001C625D" w:rsidRDefault="00245CC0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</w:p>
          <w:p w14:paraId="11DB36DD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9:00-9:30</w:t>
            </w:r>
          </w:p>
        </w:tc>
        <w:tc>
          <w:tcPr>
            <w:tcW w:w="3007" w:type="pct"/>
          </w:tcPr>
          <w:p w14:paraId="6D0D23EA" w14:textId="79BE1C21" w:rsidR="00D30CBA" w:rsidRPr="001C625D" w:rsidRDefault="00A61B22" w:rsidP="00245CC0">
            <w:pPr>
              <w:spacing w:before="60" w:after="60"/>
              <w:contextualSpacing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Meeting at the library (and coffee bar) </w:t>
            </w:r>
            <w:r w:rsidR="0026609F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“</w:t>
            </w: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Salle des Machines</w:t>
            </w:r>
            <w:r w:rsidR="0026609F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”</w:t>
            </w: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(Tour </w:t>
            </w:r>
            <w:proofErr w:type="spellStart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Jobin</w:t>
            </w:r>
            <w:proofErr w:type="spellEnd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)</w:t>
            </w:r>
            <w:r w:rsidR="00D30CBA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,</w:t>
            </w: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r w:rsidR="00D30CBA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which is on the left as soon as you enter the grounds of La </w:t>
            </w:r>
            <w:proofErr w:type="spellStart"/>
            <w:r w:rsidR="00D30CBA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Friche</w:t>
            </w:r>
            <w:proofErr w:type="spellEnd"/>
            <w:r w:rsidR="00D30CBA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, to then go to the meeting room.</w:t>
            </w:r>
          </w:p>
          <w:p w14:paraId="21D474A2" w14:textId="6622DBF3" w:rsidR="003610D4" w:rsidRPr="001C625D" w:rsidRDefault="003610D4" w:rsidP="00245CC0">
            <w:pPr>
              <w:spacing w:before="60" w:after="60"/>
              <w:contextualSpacing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Registration and welcome (coffee)</w:t>
            </w:r>
            <w:bookmarkStart w:id="0" w:name="_GoBack"/>
            <w:bookmarkEnd w:id="0"/>
          </w:p>
        </w:tc>
        <w:tc>
          <w:tcPr>
            <w:tcW w:w="1200" w:type="pct"/>
            <w:vMerge w:val="restart"/>
          </w:tcPr>
          <w:p w14:paraId="6E8B351A" w14:textId="3A3AE0E3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La </w:t>
            </w:r>
            <w:proofErr w:type="spellStart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Friche</w:t>
            </w:r>
            <w:proofErr w:type="spellEnd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La Belle de Mai</w:t>
            </w:r>
            <w:r w:rsidR="00A61B22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, </w:t>
            </w:r>
            <w:r w:rsidR="00A61B22" w:rsidRPr="001C625D">
              <w:rPr>
                <w:sz w:val="22"/>
                <w:szCs w:val="22"/>
                <w:lang w:val="en-GB"/>
              </w:rPr>
              <w:t xml:space="preserve">41 rue </w:t>
            </w:r>
            <w:proofErr w:type="spellStart"/>
            <w:r w:rsidR="00A61B22" w:rsidRPr="001C625D">
              <w:rPr>
                <w:sz w:val="22"/>
                <w:szCs w:val="22"/>
                <w:lang w:val="en-GB"/>
              </w:rPr>
              <w:t>Jobin</w:t>
            </w:r>
            <w:proofErr w:type="spellEnd"/>
            <w:r w:rsidR="00A61B22" w:rsidRPr="001C625D">
              <w:rPr>
                <w:sz w:val="22"/>
                <w:szCs w:val="22"/>
                <w:lang w:val="en-GB"/>
              </w:rPr>
              <w:t>, 13003 Marseille</w:t>
            </w:r>
          </w:p>
          <w:p w14:paraId="6D8126DF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</w:p>
        </w:tc>
      </w:tr>
      <w:tr w:rsidR="00B7098E" w:rsidRPr="001C625D" w14:paraId="28E3CE17" w14:textId="77777777" w:rsidTr="008D4555">
        <w:tc>
          <w:tcPr>
            <w:tcW w:w="793" w:type="pct"/>
          </w:tcPr>
          <w:p w14:paraId="087770B4" w14:textId="31A624C4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9:30 – 12:30</w:t>
            </w:r>
          </w:p>
        </w:tc>
        <w:tc>
          <w:tcPr>
            <w:tcW w:w="3007" w:type="pct"/>
          </w:tcPr>
          <w:p w14:paraId="3DD336A0" w14:textId="0F98447D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La </w:t>
            </w:r>
            <w:proofErr w:type="spellStart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Friche</w:t>
            </w:r>
            <w:proofErr w:type="spellEnd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is a social innovation cluster in arts and culture with a</w:t>
            </w:r>
            <w:r w:rsidR="00483AE4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n</w:t>
            </w: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urban regeneration project.</w:t>
            </w:r>
          </w:p>
          <w:p w14:paraId="372BDFEC" w14:textId="16976BB9" w:rsidR="008D4555" w:rsidRPr="001C625D" w:rsidRDefault="00B7098E" w:rsidP="008D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cs="Courier"/>
                <w:sz w:val="22"/>
                <w:szCs w:val="22"/>
                <w:lang w:val="en-GB"/>
              </w:rPr>
            </w:pPr>
            <w:r w:rsidRPr="001C625D">
              <w:rPr>
                <w:rFonts w:cs="Courier"/>
                <w:sz w:val="22"/>
                <w:szCs w:val="22"/>
                <w:lang w:val="en-GB"/>
              </w:rPr>
              <w:t xml:space="preserve">09h30- 10h30: Visit of La </w:t>
            </w:r>
            <w:proofErr w:type="spellStart"/>
            <w:r w:rsidRPr="001C625D">
              <w:rPr>
                <w:rFonts w:cs="Courier"/>
                <w:sz w:val="22"/>
                <w:szCs w:val="22"/>
                <w:lang w:val="en-GB"/>
              </w:rPr>
              <w:t>Friche</w:t>
            </w:r>
            <w:proofErr w:type="spellEnd"/>
            <w:r w:rsidRPr="001C625D">
              <w:rPr>
                <w:rFonts w:cs="Courier"/>
                <w:sz w:val="22"/>
                <w:szCs w:val="22"/>
                <w:lang w:val="en-GB"/>
              </w:rPr>
              <w:t xml:space="preserve"> and presentation of the project</w:t>
            </w:r>
            <w:r w:rsidR="008D4555" w:rsidRPr="001C625D">
              <w:rPr>
                <w:rFonts w:cs="Courier"/>
                <w:sz w:val="22"/>
                <w:szCs w:val="22"/>
                <w:lang w:val="en-GB"/>
              </w:rPr>
              <w:t xml:space="preserve"> (Ariane </w:t>
            </w:r>
            <w:proofErr w:type="spellStart"/>
            <w:r w:rsidR="008D4555" w:rsidRPr="001C625D">
              <w:rPr>
                <w:rFonts w:cs="Courier"/>
                <w:sz w:val="22"/>
                <w:szCs w:val="22"/>
                <w:lang w:val="en-GB"/>
              </w:rPr>
              <w:t>Groos</w:t>
            </w:r>
            <w:proofErr w:type="spellEnd"/>
            <w:r w:rsidR="008D4555" w:rsidRPr="001C625D">
              <w:rPr>
                <w:rFonts w:cs="Courier"/>
                <w:sz w:val="22"/>
                <w:szCs w:val="22"/>
                <w:lang w:val="en-GB"/>
              </w:rPr>
              <w:t xml:space="preserve"> and Lucie Domingo)</w:t>
            </w:r>
          </w:p>
          <w:p w14:paraId="71BC6A4B" w14:textId="72B57A90" w:rsidR="00B7098E" w:rsidRPr="001C625D" w:rsidRDefault="00B7098E" w:rsidP="008D4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cs="Courier"/>
                <w:sz w:val="22"/>
                <w:szCs w:val="22"/>
                <w:lang w:val="en-GB"/>
              </w:rPr>
            </w:pPr>
            <w:r w:rsidRPr="001C625D">
              <w:rPr>
                <w:rFonts w:cs="Courier"/>
                <w:sz w:val="22"/>
                <w:szCs w:val="22"/>
                <w:lang w:val="en-GB"/>
              </w:rPr>
              <w:t xml:space="preserve">10h45-11h30: </w:t>
            </w: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Presentation of 3 initiatives located at La </w:t>
            </w:r>
            <w:proofErr w:type="spellStart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Friche</w:t>
            </w:r>
            <w:proofErr w:type="spellEnd"/>
            <w:r w:rsidR="008D4555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r w:rsidR="008D4555" w:rsidRPr="001C625D">
              <w:rPr>
                <w:rFonts w:cs="Courier"/>
                <w:sz w:val="22"/>
                <w:szCs w:val="22"/>
                <w:lang w:val="en-GB"/>
              </w:rPr>
              <w:t xml:space="preserve">(Ariane </w:t>
            </w:r>
            <w:proofErr w:type="spellStart"/>
            <w:r w:rsidR="008D4555" w:rsidRPr="001C625D">
              <w:rPr>
                <w:rFonts w:cs="Courier"/>
                <w:sz w:val="22"/>
                <w:szCs w:val="22"/>
                <w:lang w:val="en-GB"/>
              </w:rPr>
              <w:t>Groos</w:t>
            </w:r>
            <w:proofErr w:type="spellEnd"/>
            <w:r w:rsidR="008D4555" w:rsidRPr="001C625D">
              <w:rPr>
                <w:rFonts w:cs="Courier"/>
                <w:sz w:val="22"/>
                <w:szCs w:val="22"/>
                <w:lang w:val="en-GB"/>
              </w:rPr>
              <w:t xml:space="preserve"> and Lucie Domingo)</w:t>
            </w:r>
          </w:p>
          <w:p w14:paraId="15B3339B" w14:textId="682C28F4" w:rsidR="00B7098E" w:rsidRPr="001C625D" w:rsidRDefault="00B7098E" w:rsidP="00A14F80">
            <w:pPr>
              <w:numPr>
                <w:ilvl w:val="0"/>
                <w:numId w:val="13"/>
              </w:numPr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10h45: Inter-Made</w:t>
            </w:r>
            <w:r w:rsidR="00A61B22" w:rsidRPr="001C625D">
              <w:rPr>
                <w:sz w:val="22"/>
                <w:szCs w:val="22"/>
                <w:lang w:val="en-GB"/>
              </w:rPr>
              <w:t xml:space="preserve"> (incubator of social economy initiatives)</w:t>
            </w:r>
            <w:r w:rsidRPr="001C625D">
              <w:rPr>
                <w:sz w:val="22"/>
                <w:szCs w:val="22"/>
                <w:lang w:val="en-GB"/>
              </w:rPr>
              <w:t xml:space="preserve">: Laurent Boy </w:t>
            </w:r>
          </w:p>
          <w:p w14:paraId="326F3D2F" w14:textId="12AB14B0" w:rsidR="00B7098E" w:rsidRPr="001C625D" w:rsidRDefault="00B7098E" w:rsidP="00A14F80">
            <w:pPr>
              <w:numPr>
                <w:ilvl w:val="0"/>
                <w:numId w:val="13"/>
              </w:numPr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11h:</w:t>
            </w:r>
            <w:r w:rsidR="00A61B22" w:rsidRPr="001C625D">
              <w:rPr>
                <w:sz w:val="22"/>
                <w:szCs w:val="22"/>
                <w:lang w:val="en-GB"/>
              </w:rPr>
              <w:t xml:space="preserve"> ZINC and its </w:t>
            </w:r>
            <w:proofErr w:type="spellStart"/>
            <w:r w:rsidR="00A61B22" w:rsidRPr="001C625D">
              <w:rPr>
                <w:sz w:val="22"/>
                <w:szCs w:val="22"/>
                <w:lang w:val="en-GB"/>
              </w:rPr>
              <w:t>Fablab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 xml:space="preserve">: Anthony </w:t>
            </w:r>
            <w:proofErr w:type="spellStart"/>
            <w:r w:rsidRPr="001C625D">
              <w:rPr>
                <w:sz w:val="22"/>
                <w:szCs w:val="22"/>
                <w:lang w:val="en-GB"/>
              </w:rPr>
              <w:t>Pilette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 xml:space="preserve"> (member of the </w:t>
            </w:r>
            <w:proofErr w:type="spellStart"/>
            <w:r w:rsidRPr="001C625D">
              <w:rPr>
                <w:sz w:val="22"/>
                <w:szCs w:val="22"/>
                <w:lang w:val="en-GB"/>
              </w:rPr>
              <w:t>Reso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 xml:space="preserve">-Nance </w:t>
            </w:r>
            <w:proofErr w:type="spellStart"/>
            <w:r w:rsidRPr="001C625D">
              <w:rPr>
                <w:sz w:val="22"/>
                <w:szCs w:val="22"/>
                <w:lang w:val="en-GB"/>
              </w:rPr>
              <w:t>Numérique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 xml:space="preserve"> network)</w:t>
            </w:r>
          </w:p>
          <w:p w14:paraId="103BCA0F" w14:textId="40B82933" w:rsidR="00B7098E" w:rsidRPr="001C625D" w:rsidRDefault="00A61B22" w:rsidP="00A14F80">
            <w:pPr>
              <w:numPr>
                <w:ilvl w:val="0"/>
                <w:numId w:val="13"/>
              </w:numPr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11h15: Lab 0</w:t>
            </w:r>
            <w:r w:rsidR="00B7098E" w:rsidRPr="001C625D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="00B7098E" w:rsidRPr="001C625D">
              <w:rPr>
                <w:sz w:val="22"/>
                <w:szCs w:val="22"/>
                <w:lang w:val="en-GB"/>
              </w:rPr>
              <w:t>Marthe</w:t>
            </w:r>
            <w:proofErr w:type="spellEnd"/>
            <w:r w:rsidR="00B7098E" w:rsidRPr="001C62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7098E" w:rsidRPr="001C625D">
              <w:rPr>
                <w:sz w:val="22"/>
                <w:szCs w:val="22"/>
                <w:lang w:val="en-GB"/>
              </w:rPr>
              <w:t>Pommie</w:t>
            </w:r>
            <w:proofErr w:type="spellEnd"/>
            <w:r w:rsidR="00B7098E" w:rsidRPr="001C625D">
              <w:rPr>
                <w:sz w:val="22"/>
                <w:szCs w:val="22"/>
                <w:lang w:val="en-GB"/>
              </w:rPr>
              <w:t xml:space="preserve"> (SGAR 13)</w:t>
            </w:r>
          </w:p>
          <w:p w14:paraId="31C04C1A" w14:textId="293A3315" w:rsidR="00A61B22" w:rsidRPr="001C625D" w:rsidRDefault="00B7098E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11h30-12h30 </w:t>
            </w:r>
            <w:r w:rsidR="00B72EFB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Exchange with the participants</w:t>
            </w:r>
          </w:p>
        </w:tc>
        <w:tc>
          <w:tcPr>
            <w:tcW w:w="1200" w:type="pct"/>
            <w:vMerge/>
          </w:tcPr>
          <w:p w14:paraId="39345D15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</w:p>
        </w:tc>
      </w:tr>
      <w:tr w:rsidR="00B72EFB" w:rsidRPr="001C625D" w14:paraId="69816526" w14:textId="77777777" w:rsidTr="008D4555">
        <w:tc>
          <w:tcPr>
            <w:tcW w:w="793" w:type="pct"/>
          </w:tcPr>
          <w:p w14:paraId="46660B91" w14:textId="4423F89F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12:30-14:00</w:t>
            </w:r>
          </w:p>
        </w:tc>
        <w:tc>
          <w:tcPr>
            <w:tcW w:w="4207" w:type="pct"/>
            <w:gridSpan w:val="2"/>
          </w:tcPr>
          <w:p w14:paraId="53D690E4" w14:textId="5C5FA4D3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Lunch</w:t>
            </w:r>
            <w:r w:rsidR="00A61B22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at the Restaurant Les Grandes Tables</w:t>
            </w:r>
          </w:p>
        </w:tc>
      </w:tr>
      <w:tr w:rsidR="00B7098E" w:rsidRPr="001C625D" w14:paraId="33606ABB" w14:textId="77777777" w:rsidTr="008D4555">
        <w:tc>
          <w:tcPr>
            <w:tcW w:w="793" w:type="pct"/>
          </w:tcPr>
          <w:p w14:paraId="24125958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14:00-15h30</w:t>
            </w:r>
          </w:p>
        </w:tc>
        <w:tc>
          <w:tcPr>
            <w:tcW w:w="3007" w:type="pct"/>
          </w:tcPr>
          <w:p w14:paraId="6EFA4614" w14:textId="02597CD2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Levat</w:t>
            </w:r>
            <w:proofErr w:type="spellEnd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Garden</w:t>
            </w:r>
            <w:r w:rsidR="008D4555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– Visit realized by Hélène </w:t>
            </w:r>
            <w:proofErr w:type="spellStart"/>
            <w:r w:rsidR="008D4555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Froment</w:t>
            </w:r>
            <w:proofErr w:type="spellEnd"/>
          </w:p>
          <w:p w14:paraId="125F678D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The aim is to visit a garden considered as a “common good in the city” or other projects with a strong citizens’ involvement. </w:t>
            </w:r>
          </w:p>
        </w:tc>
        <w:tc>
          <w:tcPr>
            <w:tcW w:w="1200" w:type="pct"/>
          </w:tcPr>
          <w:p w14:paraId="7114507B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Walk in the neighbourhood La Belle de Mai</w:t>
            </w:r>
          </w:p>
        </w:tc>
      </w:tr>
      <w:tr w:rsidR="00B72EFB" w:rsidRPr="001C625D" w14:paraId="58A69B45" w14:textId="77777777" w:rsidTr="008D4555">
        <w:tc>
          <w:tcPr>
            <w:tcW w:w="793" w:type="pct"/>
          </w:tcPr>
          <w:p w14:paraId="14EB5F14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15:30-16:00</w:t>
            </w:r>
          </w:p>
        </w:tc>
        <w:tc>
          <w:tcPr>
            <w:tcW w:w="4207" w:type="pct"/>
            <w:gridSpan w:val="2"/>
          </w:tcPr>
          <w:p w14:paraId="24AB3F42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Break</w:t>
            </w:r>
          </w:p>
        </w:tc>
      </w:tr>
      <w:tr w:rsidR="00B7098E" w:rsidRPr="001C625D" w14:paraId="71E1E91A" w14:textId="77777777" w:rsidTr="008D4555">
        <w:tc>
          <w:tcPr>
            <w:tcW w:w="793" w:type="pct"/>
          </w:tcPr>
          <w:p w14:paraId="0A9F8D2C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16:00-18:30</w:t>
            </w:r>
          </w:p>
        </w:tc>
        <w:tc>
          <w:tcPr>
            <w:tcW w:w="3007" w:type="pct"/>
          </w:tcPr>
          <w:p w14:paraId="25F78210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Pitching and Speed networking </w:t>
            </w:r>
          </w:p>
          <w:p w14:paraId="3A05D386" w14:textId="20D96192" w:rsidR="003610D4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The </w:t>
            </w:r>
            <w:r w:rsidR="00245CC0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aim</w:t>
            </w: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is to give the floor to actors in different fields of activity to present their project in 3 minutes and then exchange by themes between local and foreign participants. </w:t>
            </w:r>
          </w:p>
          <w:p w14:paraId="3B336F06" w14:textId="552205D9" w:rsidR="00B72EFB" w:rsidRPr="001C625D" w:rsidRDefault="00C6070F" w:rsidP="00A14F80">
            <w:pPr>
              <w:pStyle w:val="Paragraphedeliste"/>
              <w:numPr>
                <w:ilvl w:val="0"/>
                <w:numId w:val="15"/>
              </w:numPr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D</w:t>
            </w:r>
            <w:r w:rsidR="008D4555" w:rsidRPr="001C625D">
              <w:rPr>
                <w:sz w:val="22"/>
                <w:szCs w:val="22"/>
                <w:lang w:val="en-GB"/>
              </w:rPr>
              <w:t>igital humanities</w:t>
            </w:r>
            <w:r w:rsidR="0035678B" w:rsidRPr="001C625D">
              <w:rPr>
                <w:sz w:val="22"/>
                <w:szCs w:val="22"/>
                <w:lang w:val="en-GB"/>
              </w:rPr>
              <w:t>: Urban Prod (Emmanuel Mayoud) and IRTS (</w:t>
            </w:r>
            <w:r w:rsidR="00C41550" w:rsidRPr="001C625D">
              <w:rPr>
                <w:sz w:val="22"/>
                <w:szCs w:val="22"/>
                <w:lang w:val="en-GB"/>
              </w:rPr>
              <w:t xml:space="preserve">Nadia </w:t>
            </w:r>
            <w:proofErr w:type="spellStart"/>
            <w:r w:rsidR="00C41550" w:rsidRPr="001C625D">
              <w:rPr>
                <w:sz w:val="22"/>
                <w:szCs w:val="22"/>
                <w:lang w:val="en-GB"/>
              </w:rPr>
              <w:t>Okbani</w:t>
            </w:r>
            <w:proofErr w:type="spellEnd"/>
            <w:r w:rsidR="0035678B" w:rsidRPr="001C625D">
              <w:rPr>
                <w:sz w:val="22"/>
                <w:szCs w:val="22"/>
                <w:lang w:val="en-GB"/>
              </w:rPr>
              <w:t>)</w:t>
            </w:r>
          </w:p>
          <w:p w14:paraId="3F36FB6B" w14:textId="1AB7285F" w:rsidR="00B72EFB" w:rsidRPr="001C625D" w:rsidRDefault="00C6070F" w:rsidP="00A14F80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sz w:val="22"/>
                <w:szCs w:val="22"/>
                <w:lang w:val="en-GB"/>
              </w:rPr>
            </w:pPr>
            <w:proofErr w:type="spellStart"/>
            <w:r w:rsidRPr="001C625D">
              <w:rPr>
                <w:sz w:val="22"/>
                <w:szCs w:val="22"/>
                <w:lang w:val="en-GB"/>
              </w:rPr>
              <w:t>F</w:t>
            </w:r>
            <w:r w:rsidR="00B72EFB" w:rsidRPr="001C625D">
              <w:rPr>
                <w:sz w:val="22"/>
                <w:szCs w:val="22"/>
                <w:lang w:val="en-GB"/>
              </w:rPr>
              <w:t>ablabs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 xml:space="preserve"> and makerspaces</w:t>
            </w:r>
            <w:r w:rsidR="00A61B22" w:rsidRPr="001C625D">
              <w:rPr>
                <w:sz w:val="22"/>
                <w:szCs w:val="22"/>
                <w:lang w:val="en-GB"/>
              </w:rPr>
              <w:t xml:space="preserve">: La nouvelle mine </w:t>
            </w:r>
            <w:r w:rsidR="0035678B" w:rsidRPr="001C625D">
              <w:rPr>
                <w:sz w:val="22"/>
                <w:szCs w:val="22"/>
                <w:lang w:val="en-GB"/>
              </w:rPr>
              <w:t xml:space="preserve">(Linda </w:t>
            </w:r>
            <w:proofErr w:type="spellStart"/>
            <w:r w:rsidR="0035678B" w:rsidRPr="001C625D">
              <w:rPr>
                <w:sz w:val="22"/>
                <w:szCs w:val="22"/>
                <w:lang w:val="en-GB"/>
              </w:rPr>
              <w:t>Ecalle</w:t>
            </w:r>
            <w:proofErr w:type="spellEnd"/>
            <w:r w:rsidR="0035678B" w:rsidRPr="001C625D">
              <w:rPr>
                <w:sz w:val="22"/>
                <w:szCs w:val="22"/>
                <w:lang w:val="en-GB"/>
              </w:rPr>
              <w:t xml:space="preserve">) </w:t>
            </w:r>
            <w:r w:rsidR="00A61B22" w:rsidRPr="001C625D">
              <w:rPr>
                <w:sz w:val="22"/>
                <w:szCs w:val="22"/>
                <w:lang w:val="en-GB"/>
              </w:rPr>
              <w:t>and Atelier Share</w:t>
            </w:r>
            <w:r w:rsidR="00D30CBA" w:rsidRPr="001C625D">
              <w:rPr>
                <w:sz w:val="22"/>
                <w:szCs w:val="22"/>
                <w:lang w:val="en-GB"/>
              </w:rPr>
              <w:t>-W</w:t>
            </w:r>
            <w:r w:rsidR="001804A2" w:rsidRPr="001C625D">
              <w:rPr>
                <w:sz w:val="22"/>
                <w:szCs w:val="22"/>
                <w:lang w:val="en-GB"/>
              </w:rPr>
              <w:t xml:space="preserve">ood (Simon </w:t>
            </w:r>
            <w:proofErr w:type="spellStart"/>
            <w:r w:rsidR="001804A2" w:rsidRPr="001C625D">
              <w:rPr>
                <w:sz w:val="22"/>
                <w:szCs w:val="22"/>
                <w:lang w:val="en-GB"/>
              </w:rPr>
              <w:t>Laisné</w:t>
            </w:r>
            <w:proofErr w:type="spellEnd"/>
          </w:p>
          <w:p w14:paraId="3B58013A" w14:textId="000B0F48" w:rsidR="00B72EFB" w:rsidRPr="001C625D" w:rsidRDefault="00C6070F" w:rsidP="00A14F80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U</w:t>
            </w:r>
            <w:r w:rsidR="00B72EFB" w:rsidRPr="001C625D">
              <w:rPr>
                <w:sz w:val="22"/>
                <w:szCs w:val="22"/>
                <w:lang w:val="en-GB"/>
              </w:rPr>
              <w:t>rban spaces o</w:t>
            </w:r>
            <w:r w:rsidR="008D4555" w:rsidRPr="001C625D">
              <w:rPr>
                <w:sz w:val="22"/>
                <w:szCs w:val="22"/>
                <w:lang w:val="en-GB"/>
              </w:rPr>
              <w:t>ccupied and managed by citizens</w:t>
            </w:r>
            <w:r w:rsidR="0035678B" w:rsidRPr="001C625D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="0035678B" w:rsidRPr="001C625D">
              <w:rPr>
                <w:sz w:val="22"/>
                <w:szCs w:val="22"/>
                <w:lang w:val="en-GB"/>
              </w:rPr>
              <w:t>Jardin</w:t>
            </w:r>
            <w:proofErr w:type="spellEnd"/>
            <w:r w:rsidR="0035678B" w:rsidRPr="001C62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35678B" w:rsidRPr="001C625D">
              <w:rPr>
                <w:sz w:val="22"/>
                <w:szCs w:val="22"/>
                <w:lang w:val="en-GB"/>
              </w:rPr>
              <w:t>Levat</w:t>
            </w:r>
            <w:proofErr w:type="spellEnd"/>
            <w:r w:rsidR="0035678B" w:rsidRPr="001C625D">
              <w:rPr>
                <w:sz w:val="22"/>
                <w:szCs w:val="22"/>
                <w:lang w:val="en-GB"/>
              </w:rPr>
              <w:t xml:space="preserve"> (Hélène </w:t>
            </w:r>
            <w:proofErr w:type="spellStart"/>
            <w:r w:rsidR="0035678B" w:rsidRPr="001C625D">
              <w:rPr>
                <w:sz w:val="22"/>
                <w:szCs w:val="22"/>
                <w:lang w:val="en-GB"/>
              </w:rPr>
              <w:t>Froment</w:t>
            </w:r>
            <w:proofErr w:type="spellEnd"/>
            <w:r w:rsidR="0035678B" w:rsidRPr="001C625D">
              <w:rPr>
                <w:sz w:val="22"/>
                <w:szCs w:val="22"/>
                <w:lang w:val="en-GB"/>
              </w:rPr>
              <w:t>) and Yes we camp (</w:t>
            </w:r>
            <w:r w:rsidR="001804A2" w:rsidRPr="001C625D">
              <w:rPr>
                <w:sz w:val="22"/>
                <w:szCs w:val="22"/>
                <w:lang w:val="en-GB"/>
              </w:rPr>
              <w:t>TBC</w:t>
            </w:r>
            <w:r w:rsidR="0035678B" w:rsidRPr="001C625D">
              <w:rPr>
                <w:sz w:val="22"/>
                <w:szCs w:val="22"/>
                <w:lang w:val="en-GB"/>
              </w:rPr>
              <w:t>)</w:t>
            </w:r>
          </w:p>
          <w:p w14:paraId="2DF98DD7" w14:textId="415C8AD2" w:rsidR="00D30CBA" w:rsidRPr="001C625D" w:rsidRDefault="00D30CBA" w:rsidP="00A14F80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 xml:space="preserve">Social </w:t>
            </w:r>
            <w:r w:rsidR="00E23049" w:rsidRPr="001C625D">
              <w:rPr>
                <w:sz w:val="22"/>
                <w:szCs w:val="22"/>
                <w:lang w:val="en-GB"/>
              </w:rPr>
              <w:t>innovation incubators I</w:t>
            </w:r>
            <w:r w:rsidRPr="001C625D">
              <w:rPr>
                <w:sz w:val="22"/>
                <w:szCs w:val="22"/>
                <w:lang w:val="en-GB"/>
              </w:rPr>
              <w:t xml:space="preserve">nter-made (Julia Legrand) </w:t>
            </w:r>
            <w:r w:rsidR="00245CC0" w:rsidRPr="001C625D">
              <w:rPr>
                <w:sz w:val="22"/>
                <w:szCs w:val="22"/>
                <w:lang w:val="en-GB"/>
              </w:rPr>
              <w:t>and</w:t>
            </w:r>
            <w:r w:rsidRPr="001C625D">
              <w:rPr>
                <w:sz w:val="22"/>
                <w:szCs w:val="22"/>
                <w:lang w:val="en-GB"/>
              </w:rPr>
              <w:t xml:space="preserve"> TVT</w:t>
            </w:r>
            <w:r w:rsidR="0026609F" w:rsidRPr="001C625D">
              <w:rPr>
                <w:sz w:val="22"/>
                <w:szCs w:val="22"/>
                <w:lang w:val="en-GB"/>
              </w:rPr>
              <w:t xml:space="preserve"> Innovation</w:t>
            </w:r>
            <w:r w:rsidRPr="001C625D">
              <w:rPr>
                <w:sz w:val="22"/>
                <w:szCs w:val="22"/>
                <w:lang w:val="en-GB"/>
              </w:rPr>
              <w:t xml:space="preserve"> </w:t>
            </w:r>
            <w:r w:rsidR="008D6B8D" w:rsidRPr="001C625D">
              <w:rPr>
                <w:sz w:val="22"/>
                <w:szCs w:val="22"/>
                <w:lang w:val="en-GB"/>
              </w:rPr>
              <w:t>(Pascaline Rougié)</w:t>
            </w:r>
          </w:p>
          <w:p w14:paraId="3A33E13E" w14:textId="19B44E91" w:rsidR="00B72EFB" w:rsidRPr="001C625D" w:rsidRDefault="00C6070F" w:rsidP="008D4555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H</w:t>
            </w:r>
            <w:r w:rsidR="00B72EFB" w:rsidRPr="001C625D">
              <w:rPr>
                <w:sz w:val="22"/>
                <w:szCs w:val="22"/>
                <w:lang w:val="en-GB"/>
              </w:rPr>
              <w:t>ome care services for dependent persons</w:t>
            </w:r>
            <w:r w:rsidR="00A61B22" w:rsidRPr="001C625D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="00A61B22" w:rsidRPr="001C625D">
              <w:rPr>
                <w:sz w:val="22"/>
                <w:szCs w:val="22"/>
                <w:lang w:val="en-GB"/>
              </w:rPr>
              <w:t>Pôle</w:t>
            </w:r>
            <w:proofErr w:type="spellEnd"/>
            <w:r w:rsidR="00A61B22" w:rsidRPr="001C625D">
              <w:rPr>
                <w:sz w:val="22"/>
                <w:szCs w:val="22"/>
                <w:lang w:val="en-GB"/>
              </w:rPr>
              <w:t xml:space="preserve"> Services à la </w:t>
            </w:r>
            <w:proofErr w:type="spellStart"/>
            <w:r w:rsidR="00A61B22" w:rsidRPr="001C625D">
              <w:rPr>
                <w:sz w:val="22"/>
                <w:szCs w:val="22"/>
                <w:lang w:val="en-GB"/>
              </w:rPr>
              <w:t>personne</w:t>
            </w:r>
            <w:proofErr w:type="spellEnd"/>
            <w:r w:rsidR="00A61B22" w:rsidRPr="001C625D">
              <w:rPr>
                <w:sz w:val="22"/>
                <w:szCs w:val="22"/>
                <w:lang w:val="en-GB"/>
              </w:rPr>
              <w:t xml:space="preserve"> (Fiona </w:t>
            </w:r>
            <w:proofErr w:type="spellStart"/>
            <w:r w:rsidR="00A61B22" w:rsidRPr="001C625D">
              <w:rPr>
                <w:sz w:val="22"/>
                <w:szCs w:val="22"/>
                <w:lang w:val="en-GB"/>
              </w:rPr>
              <w:t>Icard</w:t>
            </w:r>
            <w:proofErr w:type="spellEnd"/>
            <w:r w:rsidR="00A61B22" w:rsidRPr="001C625D">
              <w:rPr>
                <w:sz w:val="22"/>
                <w:szCs w:val="22"/>
                <w:lang w:val="en-GB"/>
              </w:rPr>
              <w:t>)</w:t>
            </w:r>
          </w:p>
          <w:p w14:paraId="7354D2D3" w14:textId="5225B239" w:rsidR="00B72EFB" w:rsidRPr="001C625D" w:rsidRDefault="00C6070F" w:rsidP="001804A2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714" w:hanging="357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S</w:t>
            </w:r>
            <w:r w:rsidR="00B72EFB" w:rsidRPr="001C625D">
              <w:rPr>
                <w:sz w:val="22"/>
                <w:szCs w:val="22"/>
                <w:lang w:val="en-GB"/>
              </w:rPr>
              <w:t>ocial innovation clusters in rural areas</w:t>
            </w:r>
            <w:r w:rsidR="0035678B" w:rsidRPr="001C625D">
              <w:rPr>
                <w:sz w:val="22"/>
                <w:szCs w:val="22"/>
                <w:lang w:val="en-GB"/>
              </w:rPr>
              <w:t xml:space="preserve"> (</w:t>
            </w:r>
            <w:r w:rsidR="001804A2" w:rsidRPr="001C625D">
              <w:rPr>
                <w:sz w:val="22"/>
                <w:szCs w:val="22"/>
                <w:lang w:val="en-GB"/>
              </w:rPr>
              <w:t>TBC</w:t>
            </w:r>
            <w:r w:rsidR="0035678B" w:rsidRPr="001C625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200" w:type="pct"/>
          </w:tcPr>
          <w:p w14:paraId="1828D78D" w14:textId="77777777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La </w:t>
            </w:r>
            <w:proofErr w:type="spellStart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Friche</w:t>
            </w:r>
            <w:proofErr w:type="spellEnd"/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La Belle de Mai </w:t>
            </w:r>
          </w:p>
        </w:tc>
      </w:tr>
      <w:tr w:rsidR="00B72EFB" w:rsidRPr="001C625D" w14:paraId="652DEFFF" w14:textId="77777777" w:rsidTr="008D4555">
        <w:tc>
          <w:tcPr>
            <w:tcW w:w="793" w:type="pct"/>
          </w:tcPr>
          <w:p w14:paraId="02B88315" w14:textId="7F196794" w:rsidR="00B72EFB" w:rsidRPr="001C625D" w:rsidRDefault="00B72EFB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20:00</w:t>
            </w:r>
          </w:p>
        </w:tc>
        <w:tc>
          <w:tcPr>
            <w:tcW w:w="4207" w:type="pct"/>
            <w:gridSpan w:val="2"/>
          </w:tcPr>
          <w:p w14:paraId="7B89812F" w14:textId="1737FE30" w:rsidR="00B72EFB" w:rsidRPr="001C625D" w:rsidRDefault="00B72EFB" w:rsidP="001C625D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Dinner in the city </w:t>
            </w:r>
            <w:r w:rsidR="00E23049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cent</w:t>
            </w:r>
            <w:r w:rsid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re</w:t>
            </w: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of Marseille</w:t>
            </w:r>
          </w:p>
        </w:tc>
      </w:tr>
    </w:tbl>
    <w:p w14:paraId="6830CC07" w14:textId="77777777" w:rsidR="0095641A" w:rsidRPr="001C625D" w:rsidRDefault="0095641A" w:rsidP="00B72EFB">
      <w:pPr>
        <w:rPr>
          <w:rFonts w:ascii="Times" w:hAnsi="Times"/>
          <w:color w:val="000000" w:themeColor="text1"/>
          <w:kern w:val="24"/>
          <w:sz w:val="20"/>
          <w:lang w:val="en-GB"/>
        </w:rPr>
      </w:pPr>
    </w:p>
    <w:p w14:paraId="3D1F4A87" w14:textId="77777777" w:rsidR="00B72EFB" w:rsidRPr="001C625D" w:rsidRDefault="00B72EFB" w:rsidP="00B72EFB">
      <w:pPr>
        <w:rPr>
          <w:b/>
          <w:lang w:val="en-GB"/>
        </w:rPr>
      </w:pPr>
      <w:r w:rsidRPr="001C625D">
        <w:rPr>
          <w:b/>
          <w:lang w:val="en-GB"/>
        </w:rPr>
        <w:t>Day 2, 13</w:t>
      </w:r>
      <w:r w:rsidRPr="001C625D">
        <w:rPr>
          <w:b/>
          <w:vertAlign w:val="superscript"/>
          <w:lang w:val="en-GB"/>
        </w:rPr>
        <w:t>th</w:t>
      </w:r>
      <w:r w:rsidRPr="001C625D">
        <w:rPr>
          <w:b/>
          <w:lang w:val="en-GB"/>
        </w:rPr>
        <w:t xml:space="preserve"> of March 2019</w:t>
      </w:r>
    </w:p>
    <w:p w14:paraId="747AE831" w14:textId="77777777" w:rsidR="00B72EFB" w:rsidRPr="001C625D" w:rsidRDefault="00B72EFB" w:rsidP="00B72EFB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5088"/>
        <w:gridCol w:w="2052"/>
      </w:tblGrid>
      <w:tr w:rsidR="00B72EFB" w:rsidRPr="001C625D" w14:paraId="78B4BAA9" w14:textId="77777777" w:rsidTr="008D4555">
        <w:tc>
          <w:tcPr>
            <w:tcW w:w="1384" w:type="dxa"/>
          </w:tcPr>
          <w:p w14:paraId="2A2AA71F" w14:textId="77777777" w:rsidR="00B72EFB" w:rsidRPr="001C625D" w:rsidRDefault="00B72EFB" w:rsidP="008D4555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1C625D">
              <w:rPr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5245" w:type="dxa"/>
          </w:tcPr>
          <w:p w14:paraId="415A2BE6" w14:textId="77777777" w:rsidR="00B72EFB" w:rsidRPr="001C625D" w:rsidRDefault="00B72EFB" w:rsidP="008D4555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1C625D">
              <w:rPr>
                <w:b/>
                <w:sz w:val="22"/>
                <w:szCs w:val="22"/>
                <w:lang w:val="en-GB"/>
              </w:rPr>
              <w:t>Activity Explanation</w:t>
            </w:r>
          </w:p>
        </w:tc>
        <w:tc>
          <w:tcPr>
            <w:tcW w:w="2092" w:type="dxa"/>
          </w:tcPr>
          <w:p w14:paraId="3B52F604" w14:textId="77777777" w:rsidR="00B72EFB" w:rsidRPr="001C625D" w:rsidRDefault="00B72EFB" w:rsidP="008D4555">
            <w:pPr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  <w:r w:rsidRPr="001C625D">
              <w:rPr>
                <w:b/>
                <w:sz w:val="22"/>
                <w:szCs w:val="22"/>
                <w:lang w:val="en-GB"/>
              </w:rPr>
              <w:t>Venue</w:t>
            </w:r>
          </w:p>
        </w:tc>
      </w:tr>
      <w:tr w:rsidR="00B72EFB" w:rsidRPr="001C625D" w14:paraId="16024CD5" w14:textId="77777777" w:rsidTr="008D4555">
        <w:tc>
          <w:tcPr>
            <w:tcW w:w="1384" w:type="dxa"/>
          </w:tcPr>
          <w:p w14:paraId="23B67368" w14:textId="499DCE0E" w:rsidR="0095641A" w:rsidRPr="001C625D" w:rsidRDefault="0095641A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8:45</w:t>
            </w:r>
          </w:p>
          <w:p w14:paraId="4869E2F9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9.00</w:t>
            </w:r>
          </w:p>
        </w:tc>
        <w:tc>
          <w:tcPr>
            <w:tcW w:w="7337" w:type="dxa"/>
            <w:gridSpan w:val="2"/>
          </w:tcPr>
          <w:p w14:paraId="030EC1E0" w14:textId="68306598" w:rsidR="0095641A" w:rsidRPr="001C625D" w:rsidRDefault="0095641A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Meeting point in front of the Aix-Marseille University (Saint Charles Building)</w:t>
            </w:r>
          </w:p>
          <w:p w14:paraId="213554C8" w14:textId="0D369C16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 xml:space="preserve">Departure by bus to The Camp (Aix-La </w:t>
            </w:r>
            <w:proofErr w:type="spellStart"/>
            <w:r w:rsidRPr="001C625D">
              <w:rPr>
                <w:sz w:val="22"/>
                <w:szCs w:val="22"/>
                <w:lang w:val="en-GB"/>
              </w:rPr>
              <w:t>Duranne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>)</w:t>
            </w:r>
            <w:r w:rsidR="0095641A" w:rsidRPr="001C625D">
              <w:rPr>
                <w:sz w:val="22"/>
                <w:szCs w:val="22"/>
                <w:lang w:val="en-GB"/>
              </w:rPr>
              <w:t xml:space="preserve">. </w:t>
            </w:r>
          </w:p>
        </w:tc>
      </w:tr>
      <w:tr w:rsidR="00B72EFB" w:rsidRPr="001C625D" w14:paraId="246C53BF" w14:textId="77777777" w:rsidTr="008D4555">
        <w:tc>
          <w:tcPr>
            <w:tcW w:w="1384" w:type="dxa"/>
          </w:tcPr>
          <w:p w14:paraId="714A487D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10:00-12:30</w:t>
            </w:r>
          </w:p>
        </w:tc>
        <w:tc>
          <w:tcPr>
            <w:tcW w:w="5245" w:type="dxa"/>
          </w:tcPr>
          <w:p w14:paraId="51605F8D" w14:textId="68C06437" w:rsidR="0095641A" w:rsidRPr="001C625D" w:rsidRDefault="0095641A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 xml:space="preserve">The Camp is a kind of cluster of innovation to address future challenges. The Camp fosters </w:t>
            </w:r>
            <w:proofErr w:type="gramStart"/>
            <w:r w:rsidRPr="001C625D">
              <w:rPr>
                <w:sz w:val="22"/>
                <w:szCs w:val="22"/>
                <w:lang w:val="en-GB"/>
              </w:rPr>
              <w:t>technologically-led</w:t>
            </w:r>
            <w:proofErr w:type="gramEnd"/>
            <w:r w:rsidRPr="001C625D">
              <w:rPr>
                <w:sz w:val="22"/>
                <w:szCs w:val="22"/>
                <w:lang w:val="en-GB"/>
              </w:rPr>
              <w:t xml:space="preserve"> innovations by start-</w:t>
            </w:r>
            <w:proofErr w:type="spellStart"/>
            <w:r w:rsidRPr="001C625D">
              <w:rPr>
                <w:sz w:val="22"/>
                <w:szCs w:val="22"/>
                <w:lang w:val="en-GB"/>
              </w:rPr>
              <w:t>upers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 xml:space="preserve"> and by large enterprises of social responsiveness.</w:t>
            </w:r>
          </w:p>
          <w:p w14:paraId="2D04B9ED" w14:textId="77777777" w:rsidR="00BD3665" w:rsidRPr="001C625D" w:rsidRDefault="001613E0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10:00 Welcome</w:t>
            </w:r>
          </w:p>
          <w:p w14:paraId="0D065AD0" w14:textId="25F48FE1" w:rsidR="0095641A" w:rsidRPr="001C625D" w:rsidRDefault="001613E0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 xml:space="preserve">10:15 </w:t>
            </w:r>
            <w:r w:rsidR="00A14F80" w:rsidRPr="001C625D">
              <w:rPr>
                <w:sz w:val="22"/>
                <w:szCs w:val="22"/>
                <w:lang w:val="en-GB"/>
              </w:rPr>
              <w:t>V</w:t>
            </w:r>
            <w:r w:rsidRPr="001C625D">
              <w:rPr>
                <w:sz w:val="22"/>
                <w:szCs w:val="22"/>
                <w:lang w:val="en-GB"/>
              </w:rPr>
              <w:t xml:space="preserve">isit </w:t>
            </w:r>
            <w:r w:rsidR="0095641A" w:rsidRPr="001C625D">
              <w:rPr>
                <w:sz w:val="22"/>
                <w:szCs w:val="22"/>
                <w:lang w:val="en-GB"/>
              </w:rPr>
              <w:t>of the site and of some projects</w:t>
            </w:r>
            <w:r w:rsidRPr="001C625D">
              <w:rPr>
                <w:sz w:val="22"/>
                <w:szCs w:val="22"/>
                <w:lang w:val="en-GB"/>
              </w:rPr>
              <w:t xml:space="preserve">: </w:t>
            </w:r>
          </w:p>
          <w:p w14:paraId="44FE43F8" w14:textId="4196D7A0" w:rsidR="0095641A" w:rsidRPr="001C625D" w:rsidRDefault="001613E0" w:rsidP="008D4555">
            <w:pPr>
              <w:pStyle w:val="Paragraphedeliste"/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 w:rsidRPr="001C625D">
              <w:rPr>
                <w:sz w:val="22"/>
                <w:szCs w:val="22"/>
                <w:lang w:val="en-GB"/>
              </w:rPr>
              <w:t>Fablab</w:t>
            </w:r>
            <w:proofErr w:type="spellEnd"/>
            <w:r w:rsidRPr="001C625D">
              <w:rPr>
                <w:sz w:val="22"/>
                <w:szCs w:val="22"/>
                <w:lang w:val="en-GB"/>
              </w:rPr>
              <w:t xml:space="preserve"> </w:t>
            </w:r>
          </w:p>
          <w:p w14:paraId="21DAA08C" w14:textId="2743CEC6" w:rsidR="001613E0" w:rsidRPr="001C625D" w:rsidRDefault="00245CC0" w:rsidP="008D4555">
            <w:pPr>
              <w:pStyle w:val="Paragraphedeliste"/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A</w:t>
            </w:r>
            <w:r w:rsidR="001613E0" w:rsidRPr="001C625D">
              <w:rPr>
                <w:sz w:val="22"/>
                <w:szCs w:val="22"/>
                <w:lang w:val="en-GB"/>
              </w:rPr>
              <w:t xml:space="preserve">ccelerator of </w:t>
            </w:r>
            <w:proofErr w:type="spellStart"/>
            <w:r w:rsidR="0095641A" w:rsidRPr="001C625D">
              <w:rPr>
                <w:sz w:val="22"/>
                <w:szCs w:val="22"/>
                <w:lang w:val="en-GB"/>
              </w:rPr>
              <w:t>startups</w:t>
            </w:r>
            <w:proofErr w:type="spellEnd"/>
            <w:r w:rsidR="0095641A" w:rsidRPr="001C625D">
              <w:rPr>
                <w:sz w:val="22"/>
                <w:szCs w:val="22"/>
                <w:lang w:val="en-GB"/>
              </w:rPr>
              <w:t xml:space="preserve"> with positive impact</w:t>
            </w:r>
          </w:p>
          <w:p w14:paraId="5FDBE49F" w14:textId="5E150D17" w:rsidR="0095641A" w:rsidRPr="001C625D" w:rsidRDefault="00245CC0" w:rsidP="008D4555">
            <w:pPr>
              <w:pStyle w:val="Paragraphedeliste"/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V</w:t>
            </w:r>
            <w:r w:rsidR="0095641A" w:rsidRPr="001C625D">
              <w:rPr>
                <w:sz w:val="22"/>
                <w:szCs w:val="22"/>
                <w:lang w:val="en-GB"/>
              </w:rPr>
              <w:t>irtuous circle of the garden</w:t>
            </w:r>
          </w:p>
          <w:p w14:paraId="02D595A7" w14:textId="125EFC18" w:rsidR="00BD3665" w:rsidRPr="001C625D" w:rsidRDefault="0095641A" w:rsidP="008D4555">
            <w:pPr>
              <w:spacing w:before="60" w:after="60"/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</w:pPr>
            <w:r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11:15: Presentation of the Inspire Lab and e</w:t>
            </w:r>
            <w:r w:rsidR="00BD3665" w:rsidRPr="001C625D">
              <w:rPr>
                <w:rFonts w:cs="Times New Roman"/>
                <w:color w:val="000000" w:themeColor="text1"/>
                <w:kern w:val="24"/>
                <w:sz w:val="22"/>
                <w:szCs w:val="22"/>
                <w:lang w:val="en-GB"/>
              </w:rPr>
              <w:t>xchange with the participants</w:t>
            </w:r>
          </w:p>
        </w:tc>
        <w:tc>
          <w:tcPr>
            <w:tcW w:w="2092" w:type="dxa"/>
          </w:tcPr>
          <w:p w14:paraId="56DAD6B9" w14:textId="77777777" w:rsidR="00B72EFB" w:rsidRPr="001C625D" w:rsidRDefault="00BD3665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 xml:space="preserve">The Camp, Aix-La </w:t>
            </w:r>
            <w:proofErr w:type="spellStart"/>
            <w:r w:rsidRPr="001C625D">
              <w:rPr>
                <w:sz w:val="22"/>
                <w:szCs w:val="22"/>
                <w:lang w:val="en-GB"/>
              </w:rPr>
              <w:t>Duranne</w:t>
            </w:r>
            <w:proofErr w:type="spellEnd"/>
          </w:p>
        </w:tc>
      </w:tr>
      <w:tr w:rsidR="00B72EFB" w:rsidRPr="001C625D" w14:paraId="3DAC7491" w14:textId="77777777" w:rsidTr="008D4555">
        <w:tc>
          <w:tcPr>
            <w:tcW w:w="1384" w:type="dxa"/>
          </w:tcPr>
          <w:p w14:paraId="6AD59D60" w14:textId="3ECCD07F" w:rsidR="00B72EFB" w:rsidRPr="001C625D" w:rsidRDefault="00B72EFB" w:rsidP="008D6B8D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12:</w:t>
            </w:r>
            <w:r w:rsidR="008D6B8D" w:rsidRPr="001C625D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7337" w:type="dxa"/>
            <w:gridSpan w:val="2"/>
          </w:tcPr>
          <w:p w14:paraId="200367A9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Return to Marseille by bus</w:t>
            </w:r>
          </w:p>
        </w:tc>
      </w:tr>
      <w:tr w:rsidR="00B72EFB" w:rsidRPr="001C625D" w14:paraId="0909F442" w14:textId="77777777" w:rsidTr="008D4555">
        <w:tc>
          <w:tcPr>
            <w:tcW w:w="1384" w:type="dxa"/>
          </w:tcPr>
          <w:p w14:paraId="1C00C508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13:15</w:t>
            </w:r>
          </w:p>
        </w:tc>
        <w:tc>
          <w:tcPr>
            <w:tcW w:w="7337" w:type="dxa"/>
            <w:gridSpan w:val="2"/>
          </w:tcPr>
          <w:p w14:paraId="64937C07" w14:textId="78EF027A" w:rsidR="00B72EFB" w:rsidRPr="001C625D" w:rsidRDefault="00B72EFB" w:rsidP="001C625D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Lunch</w:t>
            </w:r>
            <w:r w:rsidR="00A14F80" w:rsidRPr="001C625D">
              <w:rPr>
                <w:sz w:val="22"/>
                <w:szCs w:val="22"/>
                <w:lang w:val="en-GB"/>
              </w:rPr>
              <w:t xml:space="preserve"> at the H</w:t>
            </w:r>
            <w:r w:rsidR="001C625D">
              <w:rPr>
                <w:sz w:val="22"/>
                <w:szCs w:val="22"/>
                <w:lang w:val="en-GB"/>
              </w:rPr>
              <w:t>o</w:t>
            </w:r>
            <w:r w:rsidR="00A14F80" w:rsidRPr="001C625D">
              <w:rPr>
                <w:sz w:val="22"/>
                <w:szCs w:val="22"/>
                <w:lang w:val="en-GB"/>
              </w:rPr>
              <w:t>tel of the South Region</w:t>
            </w:r>
          </w:p>
        </w:tc>
      </w:tr>
      <w:tr w:rsidR="00B72EFB" w:rsidRPr="001C625D" w14:paraId="2CAC17AE" w14:textId="77777777" w:rsidTr="008D4555">
        <w:tc>
          <w:tcPr>
            <w:tcW w:w="1384" w:type="dxa"/>
          </w:tcPr>
          <w:p w14:paraId="5DEC480A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14:00-15:30</w:t>
            </w:r>
          </w:p>
        </w:tc>
        <w:tc>
          <w:tcPr>
            <w:tcW w:w="5245" w:type="dxa"/>
          </w:tcPr>
          <w:p w14:paraId="4C948D16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Open data and social innovation: how can we increase interaction between these two worlds?</w:t>
            </w:r>
          </w:p>
          <w:p w14:paraId="405D6291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Presentation of the work done by the Smart Region service of the South Region and of 2 social innovation projects that rely on open data</w:t>
            </w:r>
          </w:p>
          <w:p w14:paraId="24E93FD2" w14:textId="013ACC29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14h00: General introduction / RESILIENT &amp; ODEON Projects pitches </w:t>
            </w:r>
          </w:p>
          <w:p w14:paraId="234222EC" w14:textId="5095F483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14h10: The Regional data strategy (Region </w:t>
            </w:r>
            <w:proofErr w:type="spellStart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Sud</w:t>
            </w:r>
            <w:proofErr w:type="spellEnd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)</w:t>
            </w:r>
          </w:p>
          <w:p w14:paraId="3B428416" w14:textId="50516205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14h25: </w:t>
            </w:r>
            <w:proofErr w:type="spellStart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DataSud</w:t>
            </w:r>
            <w:proofErr w:type="spellEnd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demo (Region </w:t>
            </w:r>
            <w:proofErr w:type="spellStart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Sud</w:t>
            </w:r>
            <w:proofErr w:type="spellEnd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)</w:t>
            </w:r>
          </w:p>
          <w:p w14:paraId="01D21D5B" w14:textId="362F2FA9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14h30: Exchange with the room</w:t>
            </w:r>
          </w:p>
          <w:p w14:paraId="74BCEBF8" w14:textId="2CA03F1C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14h40: Use cases in Social and Solidarity Economy:</w:t>
            </w:r>
          </w:p>
          <w:p w14:paraId="0EB586FB" w14:textId="77777777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               Mediations with data (DONUT </w:t>
            </w:r>
            <w:proofErr w:type="spellStart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Infolab</w:t>
            </w:r>
            <w:proofErr w:type="spellEnd"/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)</w:t>
            </w:r>
          </w:p>
          <w:p w14:paraId="6507F55E" w14:textId="77777777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               Exploitation of data (TETRIS SCIC) </w:t>
            </w:r>
          </w:p>
          <w:p w14:paraId="79F55C95" w14:textId="18CB07BE" w:rsidR="00B26A82" w:rsidRPr="001C625D" w:rsidRDefault="00B26A82" w:rsidP="00B26A82">
            <w:pPr>
              <w:rPr>
                <w:rFonts w:ascii="Times" w:hAnsi="Times"/>
                <w:sz w:val="20"/>
                <w:lang w:val="en-GB"/>
              </w:rPr>
            </w:pPr>
            <w:r w:rsidRPr="001C625D">
              <w:rPr>
                <w:rFonts w:ascii="Calibri" w:hAnsi="Calibri"/>
                <w:sz w:val="22"/>
                <w:szCs w:val="22"/>
                <w:lang w:val="en-GB" w:eastAsia="en-US"/>
              </w:rPr>
              <w:t>15h20:  Exchange with the room and conclusion</w:t>
            </w:r>
          </w:p>
        </w:tc>
        <w:tc>
          <w:tcPr>
            <w:tcW w:w="2092" w:type="dxa"/>
          </w:tcPr>
          <w:p w14:paraId="54EDA6EE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Office of the South Region, Marseille</w:t>
            </w:r>
          </w:p>
          <w:p w14:paraId="3C29DA65" w14:textId="37D17A82" w:rsidR="00B72EFB" w:rsidRPr="001C625D" w:rsidRDefault="000D08C0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JOINT MEETING with participants of the ODEON INTERREG Med project (</w:t>
            </w:r>
            <w:r w:rsidR="00393EE9" w:rsidRPr="001C625D">
              <w:rPr>
                <w:sz w:val="22"/>
                <w:szCs w:val="22"/>
                <w:lang w:val="en-GB"/>
              </w:rPr>
              <w:t xml:space="preserve">in partnership </w:t>
            </w:r>
            <w:r w:rsidRPr="001C625D">
              <w:rPr>
                <w:sz w:val="22"/>
                <w:szCs w:val="22"/>
                <w:lang w:val="en-GB"/>
              </w:rPr>
              <w:t>with AVITEM)</w:t>
            </w:r>
          </w:p>
        </w:tc>
      </w:tr>
      <w:tr w:rsidR="00B72EFB" w:rsidRPr="001C625D" w14:paraId="0610D66B" w14:textId="77777777" w:rsidTr="008D4555">
        <w:tc>
          <w:tcPr>
            <w:tcW w:w="1384" w:type="dxa"/>
          </w:tcPr>
          <w:p w14:paraId="61153085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15:30-16:00</w:t>
            </w:r>
          </w:p>
        </w:tc>
        <w:tc>
          <w:tcPr>
            <w:tcW w:w="7337" w:type="dxa"/>
            <w:gridSpan w:val="2"/>
          </w:tcPr>
          <w:p w14:paraId="04F35502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Break</w:t>
            </w:r>
          </w:p>
        </w:tc>
      </w:tr>
      <w:tr w:rsidR="00B72EFB" w:rsidRPr="001C625D" w14:paraId="44BEF104" w14:textId="77777777" w:rsidTr="008D4555">
        <w:tc>
          <w:tcPr>
            <w:tcW w:w="1384" w:type="dxa"/>
          </w:tcPr>
          <w:p w14:paraId="4EFE6C2F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16:00-17:00</w:t>
            </w:r>
          </w:p>
        </w:tc>
        <w:tc>
          <w:tcPr>
            <w:tcW w:w="5245" w:type="dxa"/>
          </w:tcPr>
          <w:p w14:paraId="5E1CE74D" w14:textId="77777777" w:rsidR="00B72EFB" w:rsidRPr="001C625D" w:rsidRDefault="00B72EFB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Networking and wrap-up session</w:t>
            </w:r>
          </w:p>
          <w:p w14:paraId="11893273" w14:textId="734FF953" w:rsidR="0026609F" w:rsidRPr="001C625D" w:rsidRDefault="0026609F" w:rsidP="008D4555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092" w:type="dxa"/>
          </w:tcPr>
          <w:p w14:paraId="5761246B" w14:textId="52DAEE24" w:rsidR="00B72EFB" w:rsidRPr="001C625D" w:rsidRDefault="00B72EFB" w:rsidP="0026609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C625D">
              <w:rPr>
                <w:sz w:val="22"/>
                <w:szCs w:val="22"/>
                <w:lang w:val="en-GB"/>
              </w:rPr>
              <w:t>Office of the South</w:t>
            </w:r>
            <w:r w:rsidR="0026609F" w:rsidRPr="001C625D">
              <w:rPr>
                <w:sz w:val="22"/>
                <w:szCs w:val="22"/>
                <w:lang w:val="en-GB"/>
              </w:rPr>
              <w:t xml:space="preserve"> </w:t>
            </w:r>
            <w:r w:rsidRPr="001C625D">
              <w:rPr>
                <w:sz w:val="22"/>
                <w:szCs w:val="22"/>
                <w:lang w:val="en-GB"/>
              </w:rPr>
              <w:t>Region,</w:t>
            </w:r>
            <w:r w:rsidR="00E23049" w:rsidRPr="001C625D">
              <w:rPr>
                <w:sz w:val="22"/>
                <w:szCs w:val="22"/>
                <w:lang w:val="en-GB"/>
              </w:rPr>
              <w:t xml:space="preserve"> </w:t>
            </w:r>
            <w:r w:rsidRPr="001C625D">
              <w:rPr>
                <w:sz w:val="22"/>
                <w:szCs w:val="22"/>
                <w:lang w:val="en-GB"/>
              </w:rPr>
              <w:t>Marseille</w:t>
            </w:r>
          </w:p>
        </w:tc>
      </w:tr>
    </w:tbl>
    <w:p w14:paraId="6C30FF9E" w14:textId="33EEACD3" w:rsidR="00B72EFB" w:rsidRPr="001C625D" w:rsidRDefault="00B72EFB" w:rsidP="0095641A">
      <w:pPr>
        <w:rPr>
          <w:lang w:val="en-GB"/>
        </w:rPr>
      </w:pPr>
    </w:p>
    <w:p w14:paraId="6668FB02" w14:textId="03823185" w:rsidR="00E23049" w:rsidRPr="001C625D" w:rsidRDefault="00E23049" w:rsidP="0095641A">
      <w:pPr>
        <w:rPr>
          <w:u w:val="single"/>
          <w:lang w:val="en-GB"/>
        </w:rPr>
      </w:pPr>
      <w:r w:rsidRPr="001C625D">
        <w:rPr>
          <w:u w:val="single"/>
          <w:lang w:val="en-GB"/>
        </w:rPr>
        <w:t xml:space="preserve">For addresses of each place mentioned, please refer to the Access information sheet. </w:t>
      </w:r>
    </w:p>
    <w:p w14:paraId="34B2680D" w14:textId="3B4E7F0F" w:rsidR="00C80727" w:rsidRPr="001C625D" w:rsidRDefault="00C80727" w:rsidP="0095641A">
      <w:pPr>
        <w:rPr>
          <w:u w:val="single"/>
          <w:lang w:val="en-GB"/>
        </w:rPr>
      </w:pPr>
    </w:p>
    <w:p w14:paraId="4D6D2F1A" w14:textId="70A01275" w:rsidR="00C80727" w:rsidRPr="001C625D" w:rsidRDefault="00C80727" w:rsidP="0095641A">
      <w:pPr>
        <w:rPr>
          <w:u w:val="single"/>
          <w:lang w:val="en-GB"/>
        </w:rPr>
      </w:pPr>
      <w:r w:rsidRPr="001C625D">
        <w:rPr>
          <w:u w:val="single"/>
          <w:lang w:val="en-GB"/>
        </w:rPr>
        <w:t xml:space="preserve">Useful phone numbers: </w:t>
      </w:r>
    </w:p>
    <w:p w14:paraId="2C522F34" w14:textId="7B563392" w:rsidR="00C80727" w:rsidRPr="001C625D" w:rsidRDefault="00245CC0" w:rsidP="00C80727">
      <w:pPr>
        <w:pStyle w:val="Paragraphedeliste"/>
        <w:numPr>
          <w:ilvl w:val="0"/>
          <w:numId w:val="16"/>
        </w:numPr>
        <w:rPr>
          <w:lang w:val="en-GB"/>
        </w:rPr>
      </w:pPr>
      <w:r w:rsidRPr="001C625D">
        <w:rPr>
          <w:lang w:val="en-GB"/>
        </w:rPr>
        <w:t xml:space="preserve">Francesca </w:t>
      </w:r>
      <w:proofErr w:type="spellStart"/>
      <w:r w:rsidRPr="001C625D">
        <w:rPr>
          <w:lang w:val="en-GB"/>
        </w:rPr>
        <w:t>Petrella</w:t>
      </w:r>
      <w:proofErr w:type="spellEnd"/>
      <w:r w:rsidR="00C80727" w:rsidRPr="001C625D">
        <w:rPr>
          <w:lang w:val="en-GB"/>
        </w:rPr>
        <w:t>: 06 72 88 14 05</w:t>
      </w:r>
    </w:p>
    <w:p w14:paraId="697FC23D" w14:textId="389056BB" w:rsidR="00C80727" w:rsidRPr="001C625D" w:rsidRDefault="00C80727" w:rsidP="00C80727">
      <w:pPr>
        <w:pStyle w:val="Paragraphedeliste"/>
        <w:numPr>
          <w:ilvl w:val="0"/>
          <w:numId w:val="16"/>
        </w:numPr>
        <w:rPr>
          <w:lang w:val="en-GB"/>
        </w:rPr>
      </w:pPr>
      <w:r w:rsidRPr="001C625D">
        <w:rPr>
          <w:lang w:val="en-GB"/>
        </w:rPr>
        <w:t xml:space="preserve">Florence </w:t>
      </w:r>
      <w:proofErr w:type="spellStart"/>
      <w:r w:rsidRPr="001C625D">
        <w:rPr>
          <w:lang w:val="en-GB"/>
        </w:rPr>
        <w:t>Hac</w:t>
      </w:r>
      <w:proofErr w:type="spellEnd"/>
      <w:r w:rsidRPr="001C625D">
        <w:rPr>
          <w:lang w:val="en-GB"/>
        </w:rPr>
        <w:t>: 06 47 20 03 25</w:t>
      </w:r>
    </w:p>
    <w:p w14:paraId="145C080C" w14:textId="30AFF62A" w:rsidR="00C80727" w:rsidRPr="001C625D" w:rsidRDefault="00C80727" w:rsidP="00C80727">
      <w:pPr>
        <w:pStyle w:val="Paragraphedeliste"/>
        <w:numPr>
          <w:ilvl w:val="0"/>
          <w:numId w:val="16"/>
        </w:numPr>
        <w:rPr>
          <w:lang w:val="en-GB"/>
        </w:rPr>
      </w:pPr>
      <w:r w:rsidRPr="001C625D">
        <w:rPr>
          <w:lang w:val="en-GB"/>
        </w:rPr>
        <w:t>Nadine Richez-Battesti: 06 86 05 21 26 (main contact for getting the bus on Wednesday morning)</w:t>
      </w:r>
    </w:p>
    <w:p w14:paraId="74A82EFE" w14:textId="27FC0C9F" w:rsidR="00C80727" w:rsidRPr="001C625D" w:rsidRDefault="00245CC0" w:rsidP="00C80727">
      <w:pPr>
        <w:pStyle w:val="Paragraphedeliste"/>
        <w:numPr>
          <w:ilvl w:val="0"/>
          <w:numId w:val="16"/>
        </w:numPr>
        <w:rPr>
          <w:lang w:val="en-GB"/>
        </w:rPr>
      </w:pPr>
      <w:r w:rsidRPr="001C625D">
        <w:rPr>
          <w:lang w:val="en-GB"/>
        </w:rPr>
        <w:t>Gerhard Wolf</w:t>
      </w:r>
      <w:r w:rsidR="00C80727" w:rsidRPr="001C625D">
        <w:rPr>
          <w:lang w:val="en-GB"/>
        </w:rPr>
        <w:t>: 06 68 83 77 48 (main contact for getting the bus on Wednesday morning)</w:t>
      </w:r>
    </w:p>
    <w:p w14:paraId="6A7ECD9C" w14:textId="1C66CC1A" w:rsidR="00C80727" w:rsidRPr="001C625D" w:rsidRDefault="00C80727" w:rsidP="0095641A">
      <w:pPr>
        <w:rPr>
          <w:lang w:val="en-GB"/>
        </w:rPr>
      </w:pPr>
    </w:p>
    <w:sectPr w:rsidR="00C80727" w:rsidRPr="001C625D" w:rsidSect="00F62C05">
      <w:headerReference w:type="default" r:id="rId10"/>
      <w:footerReference w:type="default" r:id="rId11"/>
      <w:pgSz w:w="11907" w:h="16840" w:code="9"/>
      <w:pgMar w:top="976" w:right="1701" w:bottom="1560" w:left="1701" w:header="720" w:footer="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158D" w14:textId="77777777" w:rsidR="00A14F80" w:rsidRDefault="00A14F80">
      <w:r>
        <w:separator/>
      </w:r>
    </w:p>
  </w:endnote>
  <w:endnote w:type="continuationSeparator" w:id="0">
    <w:p w14:paraId="1FFEE792" w14:textId="77777777" w:rsidR="00A14F80" w:rsidRDefault="00A1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8CD2" w14:textId="180EB089" w:rsidR="00A14F80" w:rsidRDefault="00A14F80">
    <w:pPr>
      <w:pStyle w:val="Pieddepage"/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0FA2F15F" wp14:editId="0D47E2D5">
          <wp:simplePos x="0" y="0"/>
          <wp:positionH relativeFrom="margin">
            <wp:posOffset>-594360</wp:posOffset>
          </wp:positionH>
          <wp:positionV relativeFrom="paragraph">
            <wp:posOffset>15875</wp:posOffset>
          </wp:positionV>
          <wp:extent cx="6435090" cy="952590"/>
          <wp:effectExtent l="0" t="0" r="0" b="0"/>
          <wp:wrapNone/>
          <wp:docPr id="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A4 Memo - vertikal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090" cy="95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56F6" w14:textId="3B0A5FEC" w:rsidR="00A14F80" w:rsidRDefault="00A14F80">
    <w:pPr>
      <w:pStyle w:val="Pieddepage"/>
    </w:pPr>
  </w:p>
  <w:p w14:paraId="1D51132E" w14:textId="0E126A48" w:rsidR="00A14F80" w:rsidRDefault="00A14F80">
    <w:pPr>
      <w:pStyle w:val="Pieddepage"/>
    </w:pPr>
  </w:p>
  <w:p w14:paraId="4A599045" w14:textId="77777777" w:rsidR="00A14F80" w:rsidRDefault="00A14F80">
    <w:pPr>
      <w:pStyle w:val="Pieddepage"/>
    </w:pPr>
  </w:p>
  <w:p w14:paraId="6900889F" w14:textId="77777777" w:rsidR="00A14F80" w:rsidRDefault="00A14F80">
    <w:pPr>
      <w:pStyle w:val="Pieddepage"/>
    </w:pPr>
  </w:p>
  <w:p w14:paraId="548628A2" w14:textId="77777777" w:rsidR="00A14F80" w:rsidRDefault="00A14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06DD2" w14:textId="77777777" w:rsidR="00A14F80" w:rsidRDefault="00A14F80">
      <w:r>
        <w:separator/>
      </w:r>
    </w:p>
  </w:footnote>
  <w:footnote w:type="continuationSeparator" w:id="0">
    <w:p w14:paraId="14F29080" w14:textId="77777777" w:rsidR="00A14F80" w:rsidRDefault="00A1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44EC" w14:textId="77777777" w:rsidR="00A14F80" w:rsidRDefault="00A14F8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1A280B82" wp14:editId="013F3F24">
          <wp:simplePos x="0" y="0"/>
          <wp:positionH relativeFrom="page">
            <wp:posOffset>447040</wp:posOffset>
          </wp:positionH>
          <wp:positionV relativeFrom="paragraph">
            <wp:posOffset>-301625</wp:posOffset>
          </wp:positionV>
          <wp:extent cx="6669137" cy="987236"/>
          <wp:effectExtent l="0" t="0" r="0" b="0"/>
          <wp:wrapNone/>
          <wp:docPr id="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Memo - vertikal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9137" cy="98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EDAB7" w14:textId="77777777" w:rsidR="00A14F80" w:rsidRDefault="00A14F80">
    <w:pPr>
      <w:pStyle w:val="En-tte"/>
    </w:pPr>
  </w:p>
  <w:p w14:paraId="2559752D" w14:textId="77777777" w:rsidR="00A14F80" w:rsidRDefault="00A14F80">
    <w:pPr>
      <w:pStyle w:val="En-tte"/>
    </w:pPr>
  </w:p>
  <w:p w14:paraId="73F0F8E4" w14:textId="77777777" w:rsidR="00A14F80" w:rsidRDefault="00A14F80">
    <w:pPr>
      <w:pStyle w:val="En-tte"/>
    </w:pPr>
  </w:p>
  <w:p w14:paraId="7E892FD8" w14:textId="77777777" w:rsidR="00A14F80" w:rsidRDefault="00A14F80">
    <w:pPr>
      <w:pStyle w:val="En-tte"/>
    </w:pPr>
  </w:p>
  <w:p w14:paraId="6FFD7CC2" w14:textId="77777777" w:rsidR="00A14F80" w:rsidRDefault="00A14F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B0150B"/>
    <w:multiLevelType w:val="hybridMultilevel"/>
    <w:tmpl w:val="D6B09680"/>
    <w:lvl w:ilvl="0" w:tplc="8B7A4740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A82"/>
    <w:multiLevelType w:val="hybridMultilevel"/>
    <w:tmpl w:val="BCC0C586"/>
    <w:lvl w:ilvl="0" w:tplc="8B7A4740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DE66859"/>
    <w:multiLevelType w:val="hybridMultilevel"/>
    <w:tmpl w:val="0BD67EAC"/>
    <w:lvl w:ilvl="0" w:tplc="580C16D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4D351EF6"/>
    <w:multiLevelType w:val="multilevel"/>
    <w:tmpl w:val="134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8F34D1"/>
    <w:multiLevelType w:val="multilevel"/>
    <w:tmpl w:val="E17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731E2513"/>
    <w:multiLevelType w:val="hybridMultilevel"/>
    <w:tmpl w:val="05CA5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4"/>
    <w:rsid w:val="0006379D"/>
    <w:rsid w:val="000D08C0"/>
    <w:rsid w:val="001613E0"/>
    <w:rsid w:val="001804A2"/>
    <w:rsid w:val="00192B1A"/>
    <w:rsid w:val="001C625D"/>
    <w:rsid w:val="00245CC0"/>
    <w:rsid w:val="0026609F"/>
    <w:rsid w:val="0035678B"/>
    <w:rsid w:val="003610D4"/>
    <w:rsid w:val="00393EE9"/>
    <w:rsid w:val="003D2572"/>
    <w:rsid w:val="004255A8"/>
    <w:rsid w:val="0047212F"/>
    <w:rsid w:val="00483AE4"/>
    <w:rsid w:val="004B0391"/>
    <w:rsid w:val="00576D45"/>
    <w:rsid w:val="006D78DE"/>
    <w:rsid w:val="008D4555"/>
    <w:rsid w:val="008D6B8D"/>
    <w:rsid w:val="00903E26"/>
    <w:rsid w:val="00904A71"/>
    <w:rsid w:val="009161AD"/>
    <w:rsid w:val="0095641A"/>
    <w:rsid w:val="0098351E"/>
    <w:rsid w:val="009C3BE7"/>
    <w:rsid w:val="009F6BE5"/>
    <w:rsid w:val="00A14F80"/>
    <w:rsid w:val="00A61B22"/>
    <w:rsid w:val="00AF16E2"/>
    <w:rsid w:val="00B26A82"/>
    <w:rsid w:val="00B7098E"/>
    <w:rsid w:val="00B72EFB"/>
    <w:rsid w:val="00BD3665"/>
    <w:rsid w:val="00BF7790"/>
    <w:rsid w:val="00C41550"/>
    <w:rsid w:val="00C6070F"/>
    <w:rsid w:val="00C80727"/>
    <w:rsid w:val="00CD4FB5"/>
    <w:rsid w:val="00D30CBA"/>
    <w:rsid w:val="00E23049"/>
    <w:rsid w:val="00E85A7E"/>
    <w:rsid w:val="00EB403C"/>
    <w:rsid w:val="00F62C05"/>
    <w:rsid w:val="00FA4AA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54D34D"/>
  <w15:docId w15:val="{145DC26D-3F59-4762-BD20-BEF1A345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F65B4"/>
    <w:rPr>
      <w:sz w:val="24"/>
    </w:rPr>
  </w:style>
  <w:style w:type="paragraph" w:styleId="Paragraphedeliste">
    <w:name w:val="List Paragraph"/>
    <w:basedOn w:val="Normal"/>
    <w:uiPriority w:val="34"/>
    <w:qFormat/>
    <w:rsid w:val="00B72EFB"/>
    <w:pPr>
      <w:ind w:left="720"/>
      <w:contextualSpacing/>
    </w:pPr>
    <w:rPr>
      <w:rFonts w:asciiTheme="minorHAnsi" w:eastAsiaTheme="minorEastAsia" w:hAnsiTheme="minorHAnsi" w:cstheme="minorBidi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72E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72EFB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amp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friche.org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tasud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1032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 Dobran Černjul</dc:creator>
  <cp:keywords/>
  <dc:description/>
  <cp:lastModifiedBy>HAC Florence</cp:lastModifiedBy>
  <cp:revision>2</cp:revision>
  <cp:lastPrinted>2019-03-06T16:46:00Z</cp:lastPrinted>
  <dcterms:created xsi:type="dcterms:W3CDTF">2019-03-11T10:52:00Z</dcterms:created>
  <dcterms:modified xsi:type="dcterms:W3CDTF">2019-03-11T10:52:00Z</dcterms:modified>
</cp:coreProperties>
</file>