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8" w:rsidRPr="00365454" w:rsidRDefault="00365454" w:rsidP="00365454">
      <w:pPr>
        <w:jc w:val="center"/>
        <w:rPr>
          <w:b/>
        </w:rPr>
      </w:pPr>
      <w:r w:rsidRPr="00365454">
        <w:rPr>
          <w:b/>
        </w:rPr>
        <w:t>PROGRAMME</w:t>
      </w:r>
    </w:p>
    <w:p w:rsidR="00365454" w:rsidRPr="00146B7D" w:rsidRDefault="00365454" w:rsidP="0036545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color w:val="4C4C4C"/>
          <w:sz w:val="18"/>
          <w:szCs w:val="18"/>
          <w:lang w:val="it-IT" w:eastAsia="fr-FR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</w:tblGrid>
      <w:tr w:rsidR="00365454" w:rsidRPr="00146B7D" w:rsidTr="00B90922">
        <w:tc>
          <w:tcPr>
            <w:tcW w:w="0" w:type="auto"/>
            <w:tcBorders>
              <w:top w:val="single" w:sz="6" w:space="0" w:color="00406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682B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5454" w:rsidRPr="00146B7D" w:rsidRDefault="00365454" w:rsidP="00B90922">
            <w:pPr>
              <w:spacing w:after="0" w:line="18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Giorno 10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>aprile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 2014 </w:t>
            </w:r>
          </w:p>
        </w:tc>
      </w:tr>
      <w:tr w:rsidR="00365454" w:rsidRPr="00146B7D" w:rsidTr="00B90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454" w:rsidRPr="00146B7D" w:rsidRDefault="00365454" w:rsidP="00365454">
            <w:pPr>
              <w:numPr>
                <w:ilvl w:val="0"/>
                <w:numId w:val="1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hyperlink r:id="rId6" w:history="1"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Presentazione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UNIPA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1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hyperlink r:id="rId7" w:history="1"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Università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Aix-Marseille (EN)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1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hyperlink r:id="rId8" w:history="1"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Università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Monastir - </w:t>
              </w:r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Tunisia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(EN)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1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hyperlink r:id="rId9" w:history="1"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Università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di Cagliari (EN)</w:t>
              </w:r>
            </w:hyperlink>
          </w:p>
        </w:tc>
      </w:tr>
    </w:tbl>
    <w:p w:rsidR="00365454" w:rsidRPr="00146B7D" w:rsidRDefault="00365454" w:rsidP="00365454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18"/>
          <w:szCs w:val="18"/>
          <w:lang w:val="it-IT" w:eastAsia="fr-FR"/>
        </w:rPr>
      </w:pPr>
      <w:r w:rsidRPr="00146B7D">
        <w:rPr>
          <w:rFonts w:ascii="Arial" w:eastAsia="Times New Roman" w:hAnsi="Arial" w:cs="Arial"/>
          <w:color w:val="4C4C4C"/>
          <w:sz w:val="18"/>
          <w:szCs w:val="18"/>
          <w:lang w:val="it-IT" w:eastAsia="fr-F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4584"/>
      </w:tblGrid>
      <w:tr w:rsidR="00365454" w:rsidRPr="00146B7D" w:rsidTr="00B90922">
        <w:tc>
          <w:tcPr>
            <w:tcW w:w="0" w:type="auto"/>
            <w:tcBorders>
              <w:top w:val="single" w:sz="6" w:space="0" w:color="00406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682B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5454" w:rsidRPr="00146B7D" w:rsidRDefault="00365454" w:rsidP="00B90922">
            <w:pPr>
              <w:spacing w:after="0" w:line="18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Giorno 11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>aprile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 2014 -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>Mattina</w:t>
            </w:r>
            <w:proofErr w:type="spellEnd"/>
          </w:p>
        </w:tc>
        <w:tc>
          <w:tcPr>
            <w:tcW w:w="0" w:type="auto"/>
            <w:tcBorders>
              <w:top w:val="single" w:sz="6" w:space="0" w:color="00406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682B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5454" w:rsidRPr="00146B7D" w:rsidRDefault="00365454" w:rsidP="00B90922">
            <w:pPr>
              <w:spacing w:after="0" w:line="18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Giorno 11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>aprile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 xml:space="preserve"> 2014 -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5"/>
                <w:szCs w:val="15"/>
                <w:lang w:eastAsia="fr-FR"/>
              </w:rPr>
              <w:t>Pomeriggio</w:t>
            </w:r>
            <w:proofErr w:type="spellEnd"/>
          </w:p>
        </w:tc>
      </w:tr>
      <w:tr w:rsidR="00365454" w:rsidRPr="00DC7E9E" w:rsidTr="00B909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454" w:rsidRPr="00146B7D" w:rsidRDefault="00365454" w:rsidP="00365454">
            <w:pPr>
              <w:numPr>
                <w:ilvl w:val="0"/>
                <w:numId w:val="2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 xml:space="preserve">Ada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>Florena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di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Palermo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br/>
            </w:r>
            <w:hyperlink r:id="rId10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Erasmus Plus (EN)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2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 xml:space="preserve">Mohamed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>Jaoua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- 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francese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d'Egitto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br/>
            </w:r>
            <w:hyperlink r:id="rId11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val="en-US" w:eastAsia="fr-FR"/>
                </w:rPr>
                <w:t>Implementing double degrees within a dual system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2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>Loic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 xml:space="preserve"> Orofino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- 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Aix-Marseille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br/>
            </w:r>
            <w:hyperlink r:id="rId12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Horizon2020 (EN)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2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>Mahmoud Benali Abdallah 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di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Algeri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br/>
            </w:r>
            <w:hyperlink r:id="rId13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Internationalisation de l’ESRS Etat des lieux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2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>Andre Nieoullon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- French Ministry of Higher Education and Research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br/>
            </w:r>
            <w:hyperlink r:id="rId14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val="en-US" w:eastAsia="fr-FR"/>
                </w:rPr>
                <w:t xml:space="preserve">Internationalization of diplomas In France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454" w:rsidRPr="00146B7D" w:rsidRDefault="00365454" w:rsidP="00365454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 xml:space="preserve">Mohamed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>Rafat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 xml:space="preserve"> Mahmoud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- Assoc.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delle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arabe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br/>
            </w:r>
            <w:hyperlink r:id="rId15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val="en-US" w:eastAsia="fr-FR"/>
                </w:rPr>
                <w:t>Role of AARU in Higher Education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it-IT" w:eastAsia="fr-FR"/>
              </w:rPr>
              <w:t>Stefano Fantoni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it-IT" w:eastAsia="fr-FR"/>
              </w:rPr>
              <w:t xml:space="preserve"> - A.N.V.U.R.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it-IT" w:eastAsia="fr-FR"/>
              </w:rPr>
              <w:br/>
            </w:r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004066"/>
                <w:sz w:val="15"/>
                <w:szCs w:val="15"/>
                <w:u w:val="single"/>
                <w:lang w:eastAsia="fr-FR"/>
              </w:rPr>
              <w:fldChar w:fldCharType="begin"/>
            </w:r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004066"/>
                <w:sz w:val="15"/>
                <w:szCs w:val="15"/>
                <w:u w:val="single"/>
                <w:lang w:val="it-IT" w:eastAsia="fr-FR"/>
              </w:rPr>
              <w:instrText xml:space="preserve"> HYPERLINK "http://portale.unipa.it/amministrazione/area2/uoa07/.content/documenti/tethys/presentazioni/11_anvur-palermo-11ap14.pptx" </w:instrText>
            </w:r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004066"/>
                <w:sz w:val="15"/>
                <w:szCs w:val="15"/>
                <w:u w:val="single"/>
                <w:lang w:eastAsia="fr-FR"/>
              </w:rPr>
              <w:fldChar w:fldCharType="separate"/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4C4C4C"/>
                <w:sz w:val="15"/>
                <w:szCs w:val="15"/>
                <w:lang w:eastAsia="fr-FR"/>
              </w:rPr>
              <w:t>Quality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4C4C4C"/>
                <w:sz w:val="15"/>
                <w:szCs w:val="15"/>
                <w:lang w:eastAsia="fr-FR"/>
              </w:rPr>
              <w:t xml:space="preserve"> Assurance Practices and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4C4C4C"/>
                <w:sz w:val="15"/>
                <w:szCs w:val="15"/>
                <w:lang w:eastAsia="fr-FR"/>
              </w:rPr>
              <w:t>University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4C4C4C"/>
                <w:sz w:val="15"/>
                <w:szCs w:val="15"/>
                <w:lang w:eastAsia="fr-FR"/>
              </w:rPr>
              <w:t xml:space="preserve"> Evaluation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4C4C4C"/>
                <w:sz w:val="15"/>
                <w:szCs w:val="15"/>
                <w:lang w:eastAsia="fr-FR"/>
              </w:rPr>
              <w:t>systems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i/>
                <w:iCs/>
                <w:color w:val="004066"/>
                <w:sz w:val="15"/>
                <w:szCs w:val="15"/>
                <w:u w:val="single"/>
                <w:lang w:eastAsia="fr-FR"/>
              </w:rPr>
              <w:fldChar w:fldCharType="end"/>
            </w:r>
          </w:p>
          <w:p w:rsidR="00365454" w:rsidRPr="00146B7D" w:rsidRDefault="00365454" w:rsidP="00365454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eastAsia="fr-FR"/>
              </w:rPr>
              <w:t>Walid Moubayed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di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>Balamand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t xml:space="preserve"> - Libano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eastAsia="fr-FR"/>
              </w:rPr>
              <w:br/>
            </w:r>
            <w:hyperlink r:id="rId16" w:history="1"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Governance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of </w:t>
              </w:r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Lebanese</w:t>
              </w:r>
              <w:proofErr w:type="spellEnd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 xml:space="preserve"> </w:t>
              </w:r>
              <w:proofErr w:type="spellStart"/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eastAsia="fr-FR"/>
                </w:rPr>
                <w:t>Univertities</w:t>
              </w:r>
              <w:proofErr w:type="spellEnd"/>
            </w:hyperlink>
          </w:p>
          <w:p w:rsidR="00365454" w:rsidRPr="00146B7D" w:rsidRDefault="00365454" w:rsidP="00365454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</w:pP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>Antonella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 xml:space="preserve">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en-US" w:eastAsia="fr-FR"/>
              </w:rPr>
              <w:t>Plaia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- </w:t>
            </w:r>
            <w:proofErr w:type="spellStart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>Università</w:t>
            </w:r>
            <w:proofErr w:type="spellEnd"/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t xml:space="preserve"> di Palermo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en-US" w:eastAsia="fr-FR"/>
              </w:rPr>
              <w:br/>
            </w:r>
            <w:hyperlink r:id="rId17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lang w:val="en-US" w:eastAsia="fr-FR"/>
                </w:rPr>
                <w:t>University evaluation systems; the experience of the University of Palermo</w:t>
              </w:r>
            </w:hyperlink>
          </w:p>
          <w:p w:rsidR="00365454" w:rsidRPr="00146B7D" w:rsidRDefault="00365454" w:rsidP="00365454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it-IT" w:eastAsia="fr-FR"/>
              </w:rPr>
            </w:pPr>
            <w:r w:rsidRPr="00146B7D">
              <w:rPr>
                <w:rFonts w:ascii="Lucida Sans Unicode" w:eastAsia="Times New Roman" w:hAnsi="Lucida Sans Unicode" w:cs="Lucida Sans Unicode"/>
                <w:b/>
                <w:bCs/>
                <w:color w:val="004066"/>
                <w:sz w:val="15"/>
                <w:szCs w:val="15"/>
                <w:lang w:val="it-IT" w:eastAsia="fr-FR"/>
              </w:rPr>
              <w:t>Wesam Rohouma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it-IT" w:eastAsia="fr-FR"/>
              </w:rPr>
              <w:t xml:space="preserve"> - Università di Zawia - Libia</w:t>
            </w:r>
            <w:r w:rsidRPr="00146B7D">
              <w:rPr>
                <w:rFonts w:ascii="Lucida Sans Unicode" w:eastAsia="Times New Roman" w:hAnsi="Lucida Sans Unicode" w:cs="Lucida Sans Unicode"/>
                <w:color w:val="004066"/>
                <w:sz w:val="15"/>
                <w:szCs w:val="15"/>
                <w:lang w:val="it-IT" w:eastAsia="fr-FR"/>
              </w:rPr>
              <w:br/>
            </w:r>
            <w:hyperlink r:id="rId18" w:history="1">
              <w:r w:rsidRPr="00146B7D">
                <w:rPr>
                  <w:rFonts w:ascii="Lucida Sans Unicode" w:eastAsia="Times New Roman" w:hAnsi="Lucida Sans Unicode" w:cs="Lucida Sans Unicode"/>
                  <w:i/>
                  <w:iCs/>
                  <w:color w:val="4C4C4C"/>
                  <w:sz w:val="15"/>
                  <w:szCs w:val="15"/>
                  <w:u w:val="single"/>
                  <w:lang w:val="it-IT" w:eastAsia="fr-FR"/>
                </w:rPr>
                <w:t>Presentazione</w:t>
              </w:r>
            </w:hyperlink>
          </w:p>
        </w:tc>
      </w:tr>
    </w:tbl>
    <w:p w:rsidR="00365454" w:rsidRPr="00365454" w:rsidRDefault="00365454">
      <w:pPr>
        <w:rPr>
          <w:lang w:val="it-IT"/>
        </w:rPr>
      </w:pPr>
    </w:p>
    <w:sectPr w:rsidR="00365454" w:rsidRPr="0036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1B4"/>
    <w:multiLevelType w:val="multilevel"/>
    <w:tmpl w:val="EFF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0C"/>
    <w:multiLevelType w:val="multilevel"/>
    <w:tmpl w:val="4A5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B4BFA"/>
    <w:multiLevelType w:val="multilevel"/>
    <w:tmpl w:val="DC02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4"/>
    <w:rsid w:val="00365454"/>
    <w:rsid w:val="006D7839"/>
    <w:rsid w:val="00B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amministrazione/area2/uoa07/.content/documenti/tethys/presentazioni/03_presentation-univ-de-monastir-tunisie.ppt" TargetMode="External"/><Relationship Id="rId13" Type="http://schemas.openxmlformats.org/officeDocument/2006/relationships/hyperlink" Target="http://portale.unipa.it/amministrazione/area2/uoa07/.content/documenti/tethys/presentazioni/08_tethys-palermo-2014-nieoullon.pptx" TargetMode="External"/><Relationship Id="rId18" Type="http://schemas.openxmlformats.org/officeDocument/2006/relationships/hyperlink" Target="http://portale.unipa.it/amministrazione/area2/uoa07/.content/documenti/tethys/presentazioni/14_wesam-rohouma-libya-palermo-final-11-4-2014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e.unipa.it/amministrazione/area2/uoa07/.content/documenti/tethys/presentazioni/02_palerme-08-04-14-tethys-michel-autric.pdf" TargetMode="External"/><Relationship Id="rId12" Type="http://schemas.openxmlformats.org/officeDocument/2006/relationships/hyperlink" Target="http://portale.unipa.it/amministrazione/area2/uoa07/.content/documenti/tethys/presentazioni/07_tethys-gov-board-meeting--palermo-2014--h2020--general-presentation--l-orofino.pdf" TargetMode="External"/><Relationship Id="rId17" Type="http://schemas.openxmlformats.org/officeDocument/2006/relationships/hyperlink" Target="http://portale.unipa.it/amministrazione/area2/uoa07/.content/documenti/tethys/presentazioni/13_presentazione-plaia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e.unipa.it/amministrazione/area2/uoa07/.content/documenti/tethys/presentazioni/12_lebanese-universities-governance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e.unipa.it/amministrazione/area2/uoa07/.content/documenti/tethys/presentazioni/01_floriano_presentazione-unipa_10-aprile_def.ppt" TargetMode="External"/><Relationship Id="rId11" Type="http://schemas.openxmlformats.org/officeDocument/2006/relationships/hyperlink" Target="http://portale.unipa.it/amministrazione/area2/uoa07/.content/documenti/tethys/presentazioni/06_prez-ufe-tethys-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e.unipa.it/amministrazione/area2/uoa07/.content/documenti/tethys/presentazioni/10_aaru.pptx" TargetMode="External"/><Relationship Id="rId10" Type="http://schemas.openxmlformats.org/officeDocument/2006/relationships/hyperlink" Target="http://portale.unipa.it/amministrazione/area2/uoa07/.content/documenti/tethys/presentazioni/05_florena1104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e.unipa.it/amministrazione/area2/uoa07/.content/documenti/tethys/presentazioni/04_universityofcagliari2012-engineering.pdf" TargetMode="External"/><Relationship Id="rId14" Type="http://schemas.openxmlformats.org/officeDocument/2006/relationships/hyperlink" Target="http://portale.unipa.it/amministrazione/area2/uoa07/.content/documenti/tethys/presentazioni/09_tthys-palerme-10-11avril-2014.p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Orofino</dc:creator>
  <cp:lastModifiedBy>Orofino</cp:lastModifiedBy>
  <cp:revision>1</cp:revision>
  <dcterms:created xsi:type="dcterms:W3CDTF">2015-05-29T11:03:00Z</dcterms:created>
  <dcterms:modified xsi:type="dcterms:W3CDTF">2015-05-29T11:05:00Z</dcterms:modified>
</cp:coreProperties>
</file>