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E5" w:rsidRDefault="000C06C2" w:rsidP="000C06C2">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bookmarkStart w:id="0" w:name="_GoBack"/>
      <w:bookmarkEnd w:id="0"/>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08271" cy="481263"/>
            <wp:effectExtent l="19050" t="0" r="0" b="0"/>
            <wp:docPr id="230"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9" cstate="print"/>
                    <a:srcRect/>
                    <a:stretch>
                      <a:fillRect/>
                    </a:stretch>
                  </pic:blipFill>
                  <pic:spPr bwMode="auto">
                    <a:xfrm>
                      <a:off x="0" y="0"/>
                      <a:ext cx="406375" cy="479028"/>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58012" cy="481264"/>
            <wp:effectExtent l="19050" t="0" r="0" b="0"/>
            <wp:docPr id="28" name="Image 1" descr="http://www.univ-biskra.dz/manifestations/math/stat_2010/image/wpsmsu6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biskra.dz/manifestations/math/stat_2010/image/wpsmsu6w.gif"/>
                    <pic:cNvPicPr>
                      <a:picLocks noChangeAspect="1" noChangeArrowheads="1"/>
                    </pic:cNvPicPr>
                  </pic:nvPicPr>
                  <pic:blipFill>
                    <a:blip r:embed="rId10" cstate="print"/>
                    <a:srcRect/>
                    <a:stretch>
                      <a:fillRect/>
                    </a:stretch>
                  </pic:blipFill>
                  <pic:spPr bwMode="auto">
                    <a:xfrm>
                      <a:off x="0" y="0"/>
                      <a:ext cx="462011" cy="485466"/>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587404" cy="493295"/>
            <wp:effectExtent l="19050" t="0" r="3146" b="0"/>
            <wp:docPr id="22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89727" cy="495246"/>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72466" cy="493295"/>
            <wp:effectExtent l="19050" t="0" r="3784" b="0"/>
            <wp:docPr id="224" name="Image 4" descr="http://t3.gstatic.com/images?q=tbn:ANd9GcQcIoFWeM0OdKbiktzjIAiCcPwXTL5nWihSDuEcGLPMLLCWiyDJt_sZ-y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cIoFWeM0OdKbiktzjIAiCcPwXTL5nWihSDuEcGLPMLLCWiyDJt_sZ-yg">
                      <a:hlinkClick r:id="rId12"/>
                    </pic:cNvPr>
                    <pic:cNvPicPr>
                      <a:picLocks noChangeAspect="1" noChangeArrowheads="1"/>
                    </pic:cNvPicPr>
                  </pic:nvPicPr>
                  <pic:blipFill>
                    <a:blip r:embed="rId13" cstate="print"/>
                    <a:srcRect/>
                    <a:stretch>
                      <a:fillRect/>
                    </a:stretch>
                  </pic:blipFill>
                  <pic:spPr bwMode="auto">
                    <a:xfrm>
                      <a:off x="0" y="0"/>
                      <a:ext cx="472183" cy="493000"/>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95939" cy="504090"/>
            <wp:effectExtent l="19050" t="0" r="0" b="0"/>
            <wp:docPr id="31" name="Image 12" descr="Afficher l'image en taille réel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en taille réelle">
                      <a:hlinkClick r:id="rId14"/>
                    </pic:cNvPr>
                    <pic:cNvPicPr>
                      <a:picLocks noChangeAspect="1" noChangeArrowheads="1"/>
                    </pic:cNvPicPr>
                  </pic:nvPicPr>
                  <pic:blipFill>
                    <a:blip r:embed="rId15" cstate="print"/>
                    <a:srcRect/>
                    <a:stretch>
                      <a:fillRect/>
                    </a:stretch>
                  </pic:blipFill>
                  <pic:spPr bwMode="auto">
                    <a:xfrm>
                      <a:off x="0" y="0"/>
                      <a:ext cx="497107" cy="505277"/>
                    </a:xfrm>
                    <a:prstGeom prst="rect">
                      <a:avLst/>
                    </a:prstGeom>
                    <a:noFill/>
                    <a:ln w="9525">
                      <a:noFill/>
                      <a:miter lim="800000"/>
                      <a:headEnd/>
                      <a:tailEnd/>
                    </a:ln>
                  </pic:spPr>
                </pic:pic>
              </a:graphicData>
            </a:graphic>
          </wp:inline>
        </w:drawing>
      </w:r>
      <w:r w:rsidR="001243F5">
        <w:rPr>
          <w:noProof/>
          <w:sz w:val="24"/>
          <w:szCs w:val="24"/>
        </w:rPr>
        <mc:AlternateContent>
          <mc:Choice Requires="wps">
            <w:drawing>
              <wp:anchor distT="36576" distB="36576" distL="36576" distR="36576" simplePos="0" relativeHeight="251688960" behindDoc="0" locked="0" layoutInCell="1" allowOverlap="1">
                <wp:simplePos x="0" y="0"/>
                <wp:positionH relativeFrom="column">
                  <wp:posOffset>134620</wp:posOffset>
                </wp:positionH>
                <wp:positionV relativeFrom="paragraph">
                  <wp:posOffset>-8512810</wp:posOffset>
                </wp:positionV>
                <wp:extent cx="6654165" cy="2806065"/>
                <wp:effectExtent l="0" t="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4165" cy="280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6DF3" w:rsidRPr="001564F1" w:rsidRDefault="00656DF3" w:rsidP="00014FC6">
                            <w:pPr>
                              <w:widowControl w:val="0"/>
                              <w:autoSpaceDE w:val="0"/>
                              <w:autoSpaceDN w:val="0"/>
                              <w:adjustRightInd w:val="0"/>
                              <w:spacing w:after="0" w:line="240" w:lineRule="auto"/>
                              <w:ind w:right="-91"/>
                              <w:jc w:val="center"/>
                              <w:rPr>
                                <w:rFonts w:asciiTheme="minorBidi" w:hAnsiTheme="minorBidi"/>
                                <w:w w:val="150"/>
                                <w:sz w:val="28"/>
                                <w:szCs w:val="28"/>
                              </w:rPr>
                            </w:pPr>
                          </w:p>
                          <w:p w:rsidR="00656DF3" w:rsidRPr="001564F1" w:rsidRDefault="00656DF3" w:rsidP="007873D8">
                            <w:pPr>
                              <w:widowControl w:val="0"/>
                              <w:autoSpaceDE w:val="0"/>
                              <w:autoSpaceDN w:val="0"/>
                              <w:adjustRightInd w:val="0"/>
                              <w:spacing w:after="0" w:line="240" w:lineRule="auto"/>
                              <w:ind w:right="-91"/>
                              <w:jc w:val="center"/>
                              <w:rPr>
                                <w:rFonts w:asciiTheme="minorBidi" w:hAnsiTheme="minorBidi"/>
                                <w:b/>
                                <w:bCs/>
                                <w:w w:val="150"/>
                                <w:sz w:val="40"/>
                                <w:szCs w:val="40"/>
                              </w:rPr>
                            </w:pPr>
                            <w:r w:rsidRPr="001564F1">
                              <w:rPr>
                                <w:rFonts w:asciiTheme="minorBidi" w:hAnsiTheme="minorBidi"/>
                                <w:b/>
                                <w:bCs/>
                                <w:w w:val="150"/>
                                <w:sz w:val="44"/>
                                <w:szCs w:val="44"/>
                              </w:rPr>
                              <w:t xml:space="preserve"> </w:t>
                            </w:r>
                            <w:r w:rsidRPr="001564F1">
                              <w:rPr>
                                <w:rFonts w:asciiTheme="minorBidi" w:hAnsiTheme="minorBidi"/>
                                <w:b/>
                                <w:bCs/>
                                <w:w w:val="150"/>
                                <w:sz w:val="40"/>
                                <w:szCs w:val="40"/>
                              </w:rPr>
                              <w:t xml:space="preserve">Deuxième colloque international </w:t>
                            </w:r>
                          </w:p>
                          <w:p w:rsidR="00656DF3" w:rsidRPr="001564F1" w:rsidRDefault="00656DF3" w:rsidP="007F45FE">
                            <w:pPr>
                              <w:widowControl w:val="0"/>
                              <w:autoSpaceDE w:val="0"/>
                              <w:autoSpaceDN w:val="0"/>
                              <w:adjustRightInd w:val="0"/>
                              <w:spacing w:after="0" w:line="240" w:lineRule="auto"/>
                              <w:ind w:right="-91"/>
                              <w:jc w:val="center"/>
                              <w:rPr>
                                <w:rFonts w:asciiTheme="minorBidi" w:hAnsiTheme="minorBidi"/>
                                <w:b/>
                                <w:bCs/>
                                <w:w w:val="150"/>
                                <w:sz w:val="40"/>
                                <w:szCs w:val="40"/>
                              </w:rPr>
                            </w:pPr>
                          </w:p>
                          <w:p w:rsidR="00656DF3" w:rsidRPr="001564F1" w:rsidRDefault="00656DF3" w:rsidP="007873D8">
                            <w:pPr>
                              <w:widowControl w:val="0"/>
                              <w:autoSpaceDE w:val="0"/>
                              <w:autoSpaceDN w:val="0"/>
                              <w:adjustRightInd w:val="0"/>
                              <w:spacing w:after="0" w:line="360" w:lineRule="auto"/>
                              <w:ind w:right="-91"/>
                              <w:jc w:val="center"/>
                              <w:rPr>
                                <w:rFonts w:asciiTheme="minorBidi" w:hAnsiTheme="minorBidi"/>
                                <w:b/>
                                <w:bCs/>
                                <w:sz w:val="40"/>
                                <w:szCs w:val="40"/>
                              </w:rPr>
                            </w:pPr>
                            <w:r w:rsidRPr="001564F1">
                              <w:rPr>
                                <w:rFonts w:asciiTheme="minorBidi" w:hAnsiTheme="minorBidi"/>
                                <w:b/>
                                <w:bCs/>
                                <w:sz w:val="40"/>
                                <w:szCs w:val="40"/>
                              </w:rPr>
                              <w:t>« L'assurance qualité dans l'enseignement supérieur :</w:t>
                            </w:r>
                          </w:p>
                          <w:p w:rsidR="00656DF3" w:rsidRPr="001564F1" w:rsidRDefault="00656DF3" w:rsidP="007873D8">
                            <w:pPr>
                              <w:widowControl w:val="0"/>
                              <w:autoSpaceDE w:val="0"/>
                              <w:autoSpaceDN w:val="0"/>
                              <w:adjustRightInd w:val="0"/>
                              <w:spacing w:after="0" w:line="360" w:lineRule="auto"/>
                              <w:ind w:right="-91"/>
                              <w:jc w:val="center"/>
                              <w:rPr>
                                <w:rFonts w:asciiTheme="minorBidi" w:hAnsiTheme="minorBidi"/>
                                <w:b/>
                                <w:bCs/>
                                <w:sz w:val="48"/>
                                <w:szCs w:val="48"/>
                              </w:rPr>
                            </w:pPr>
                            <w:r w:rsidRPr="001564F1">
                              <w:rPr>
                                <w:rFonts w:asciiTheme="minorBidi" w:hAnsiTheme="minorBidi"/>
                                <w:b/>
                                <w:bCs/>
                                <w:sz w:val="40"/>
                                <w:szCs w:val="40"/>
                              </w:rPr>
                              <w:t>« Expériences de mise en œuvre,</w:t>
                            </w:r>
                            <w:r w:rsidRPr="001564F1">
                              <w:rPr>
                                <w:rFonts w:asciiTheme="minorBidi" w:hAnsiTheme="minorBidi"/>
                                <w:b/>
                                <w:bCs/>
                                <w:sz w:val="48"/>
                                <w:szCs w:val="48"/>
                              </w:rPr>
                              <w:t xml:space="preserve"> indicateurs de performance et prospective »</w:t>
                            </w:r>
                          </w:p>
                          <w:p w:rsidR="00656DF3" w:rsidRPr="001564F1" w:rsidRDefault="00656DF3" w:rsidP="00922463">
                            <w:pPr>
                              <w:widowControl w:val="0"/>
                              <w:autoSpaceDE w:val="0"/>
                              <w:autoSpaceDN w:val="0"/>
                              <w:adjustRightInd w:val="0"/>
                              <w:spacing w:after="0" w:line="360" w:lineRule="auto"/>
                              <w:ind w:right="-91"/>
                              <w:jc w:val="center"/>
                              <w:rPr>
                                <w:rFonts w:asciiTheme="minorBidi" w:hAnsiTheme="minorBidi"/>
                                <w:b/>
                                <w:bCs/>
                                <w:sz w:val="28"/>
                                <w:szCs w:val="28"/>
                              </w:rPr>
                            </w:pPr>
                          </w:p>
                          <w:p w:rsidR="00656DF3" w:rsidRPr="001564F1" w:rsidRDefault="00656DF3" w:rsidP="007F45FE">
                            <w:pPr>
                              <w:widowControl w:val="0"/>
                              <w:autoSpaceDE w:val="0"/>
                              <w:autoSpaceDN w:val="0"/>
                              <w:adjustRightInd w:val="0"/>
                              <w:spacing w:after="0" w:line="312" w:lineRule="exact"/>
                              <w:ind w:left="48" w:right="7377"/>
                              <w:jc w:val="center"/>
                              <w:rPr>
                                <w:rFonts w:asciiTheme="minorBidi" w:hAnsiTheme="minorBidi"/>
                                <w:b/>
                                <w:bCs/>
                                <w:sz w:val="24"/>
                                <w:szCs w:val="24"/>
                              </w:rPr>
                            </w:pPr>
                          </w:p>
                          <w:p w:rsidR="00656DF3" w:rsidRPr="001564F1" w:rsidRDefault="00656DF3" w:rsidP="007F45FE">
                            <w:pPr>
                              <w:pStyle w:val="msotitle3"/>
                              <w:widowControl w:val="0"/>
                              <w:jc w:val="center"/>
                              <w:rPr>
                                <w:color w:val="auto"/>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0.6pt;margin-top:-670.3pt;width:523.95pt;height:220.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" filled="f" stroked="f" strokecolor="black [0]" strokeweight="0" insetpen="t">
                <o:lock v:ext="edit" shapetype="t"/>
                <v:textbox inset="2.85pt,2.85pt,2.85pt,2.85pt">
                  <w:txbxContent>
                    <w:p w:rsidR="00656DF3" w:rsidRPr="001564F1" w:rsidRDefault="00656DF3" w:rsidP="00014FC6">
                      <w:pPr>
                        <w:widowControl w:val="0"/>
                        <w:autoSpaceDE w:val="0"/>
                        <w:autoSpaceDN w:val="0"/>
                        <w:adjustRightInd w:val="0"/>
                        <w:spacing w:after="0" w:line="240" w:lineRule="auto"/>
                        <w:ind w:right="-91"/>
                        <w:jc w:val="center"/>
                        <w:rPr>
                          <w:rFonts w:asciiTheme="minorBidi" w:hAnsiTheme="minorBidi"/>
                          <w:w w:val="150"/>
                          <w:sz w:val="28"/>
                          <w:szCs w:val="28"/>
                        </w:rPr>
                      </w:pPr>
                    </w:p>
                    <w:p w:rsidR="00656DF3" w:rsidRPr="001564F1" w:rsidRDefault="00656DF3" w:rsidP="007873D8">
                      <w:pPr>
                        <w:widowControl w:val="0"/>
                        <w:autoSpaceDE w:val="0"/>
                        <w:autoSpaceDN w:val="0"/>
                        <w:adjustRightInd w:val="0"/>
                        <w:spacing w:after="0" w:line="240" w:lineRule="auto"/>
                        <w:ind w:right="-91"/>
                        <w:jc w:val="center"/>
                        <w:rPr>
                          <w:rFonts w:asciiTheme="minorBidi" w:hAnsiTheme="minorBidi"/>
                          <w:b/>
                          <w:bCs/>
                          <w:w w:val="150"/>
                          <w:sz w:val="40"/>
                          <w:szCs w:val="40"/>
                        </w:rPr>
                      </w:pPr>
                      <w:r w:rsidRPr="001564F1">
                        <w:rPr>
                          <w:rFonts w:asciiTheme="minorBidi" w:hAnsiTheme="minorBidi"/>
                          <w:b/>
                          <w:bCs/>
                          <w:w w:val="150"/>
                          <w:sz w:val="44"/>
                          <w:szCs w:val="44"/>
                        </w:rPr>
                        <w:t xml:space="preserve"> </w:t>
                      </w:r>
                      <w:r w:rsidRPr="001564F1">
                        <w:rPr>
                          <w:rFonts w:asciiTheme="minorBidi" w:hAnsiTheme="minorBidi"/>
                          <w:b/>
                          <w:bCs/>
                          <w:w w:val="150"/>
                          <w:sz w:val="40"/>
                          <w:szCs w:val="40"/>
                        </w:rPr>
                        <w:t xml:space="preserve">Deuxième colloque international </w:t>
                      </w:r>
                    </w:p>
                    <w:p w:rsidR="00656DF3" w:rsidRPr="001564F1" w:rsidRDefault="00656DF3" w:rsidP="007F45FE">
                      <w:pPr>
                        <w:widowControl w:val="0"/>
                        <w:autoSpaceDE w:val="0"/>
                        <w:autoSpaceDN w:val="0"/>
                        <w:adjustRightInd w:val="0"/>
                        <w:spacing w:after="0" w:line="240" w:lineRule="auto"/>
                        <w:ind w:right="-91"/>
                        <w:jc w:val="center"/>
                        <w:rPr>
                          <w:rFonts w:asciiTheme="minorBidi" w:hAnsiTheme="minorBidi"/>
                          <w:b/>
                          <w:bCs/>
                          <w:w w:val="150"/>
                          <w:sz w:val="40"/>
                          <w:szCs w:val="40"/>
                        </w:rPr>
                      </w:pPr>
                    </w:p>
                    <w:p w:rsidR="00656DF3" w:rsidRPr="001564F1" w:rsidRDefault="00656DF3" w:rsidP="007873D8">
                      <w:pPr>
                        <w:widowControl w:val="0"/>
                        <w:autoSpaceDE w:val="0"/>
                        <w:autoSpaceDN w:val="0"/>
                        <w:adjustRightInd w:val="0"/>
                        <w:spacing w:after="0" w:line="360" w:lineRule="auto"/>
                        <w:ind w:right="-91"/>
                        <w:jc w:val="center"/>
                        <w:rPr>
                          <w:rFonts w:asciiTheme="minorBidi" w:hAnsiTheme="minorBidi"/>
                          <w:b/>
                          <w:bCs/>
                          <w:sz w:val="40"/>
                          <w:szCs w:val="40"/>
                        </w:rPr>
                      </w:pPr>
                      <w:r w:rsidRPr="001564F1">
                        <w:rPr>
                          <w:rFonts w:asciiTheme="minorBidi" w:hAnsiTheme="minorBidi"/>
                          <w:b/>
                          <w:bCs/>
                          <w:sz w:val="40"/>
                          <w:szCs w:val="40"/>
                        </w:rPr>
                        <w:t>« L'assurance qualité dans l'enseignement supérieur :</w:t>
                      </w:r>
                    </w:p>
                    <w:p w:rsidR="00656DF3" w:rsidRPr="001564F1" w:rsidRDefault="00656DF3" w:rsidP="007873D8">
                      <w:pPr>
                        <w:widowControl w:val="0"/>
                        <w:autoSpaceDE w:val="0"/>
                        <w:autoSpaceDN w:val="0"/>
                        <w:adjustRightInd w:val="0"/>
                        <w:spacing w:after="0" w:line="360" w:lineRule="auto"/>
                        <w:ind w:right="-91"/>
                        <w:jc w:val="center"/>
                        <w:rPr>
                          <w:rFonts w:asciiTheme="minorBidi" w:hAnsiTheme="minorBidi"/>
                          <w:b/>
                          <w:bCs/>
                          <w:sz w:val="48"/>
                          <w:szCs w:val="48"/>
                        </w:rPr>
                      </w:pPr>
                      <w:r w:rsidRPr="001564F1">
                        <w:rPr>
                          <w:rFonts w:asciiTheme="minorBidi" w:hAnsiTheme="minorBidi"/>
                          <w:b/>
                          <w:bCs/>
                          <w:sz w:val="40"/>
                          <w:szCs w:val="40"/>
                        </w:rPr>
                        <w:t>« Expériences de mise en œuvre,</w:t>
                      </w:r>
                      <w:r w:rsidRPr="001564F1">
                        <w:rPr>
                          <w:rFonts w:asciiTheme="minorBidi" w:hAnsiTheme="minorBidi"/>
                          <w:b/>
                          <w:bCs/>
                          <w:sz w:val="48"/>
                          <w:szCs w:val="48"/>
                        </w:rPr>
                        <w:t xml:space="preserve"> indicateurs de performance et prospective »</w:t>
                      </w:r>
                    </w:p>
                    <w:p w:rsidR="00656DF3" w:rsidRPr="001564F1" w:rsidRDefault="00656DF3" w:rsidP="00922463">
                      <w:pPr>
                        <w:widowControl w:val="0"/>
                        <w:autoSpaceDE w:val="0"/>
                        <w:autoSpaceDN w:val="0"/>
                        <w:adjustRightInd w:val="0"/>
                        <w:spacing w:after="0" w:line="360" w:lineRule="auto"/>
                        <w:ind w:right="-91"/>
                        <w:jc w:val="center"/>
                        <w:rPr>
                          <w:rFonts w:asciiTheme="minorBidi" w:hAnsiTheme="minorBidi"/>
                          <w:b/>
                          <w:bCs/>
                          <w:sz w:val="28"/>
                          <w:szCs w:val="28"/>
                        </w:rPr>
                      </w:pPr>
                    </w:p>
                    <w:p w:rsidR="00656DF3" w:rsidRPr="001564F1" w:rsidRDefault="00656DF3" w:rsidP="007F45FE">
                      <w:pPr>
                        <w:widowControl w:val="0"/>
                        <w:autoSpaceDE w:val="0"/>
                        <w:autoSpaceDN w:val="0"/>
                        <w:adjustRightInd w:val="0"/>
                        <w:spacing w:after="0" w:line="312" w:lineRule="exact"/>
                        <w:ind w:left="48" w:right="7377"/>
                        <w:jc w:val="center"/>
                        <w:rPr>
                          <w:rFonts w:asciiTheme="minorBidi" w:hAnsiTheme="minorBidi"/>
                          <w:b/>
                          <w:bCs/>
                          <w:sz w:val="24"/>
                          <w:szCs w:val="24"/>
                        </w:rPr>
                      </w:pPr>
                    </w:p>
                    <w:p w:rsidR="00656DF3" w:rsidRPr="001564F1" w:rsidRDefault="00656DF3" w:rsidP="007F45FE">
                      <w:pPr>
                        <w:pStyle w:val="msotitle3"/>
                        <w:widowControl w:val="0"/>
                        <w:jc w:val="center"/>
                        <w:rPr>
                          <w:color w:val="auto"/>
                          <w:sz w:val="32"/>
                          <w:szCs w:val="32"/>
                        </w:rPr>
                      </w:pPr>
                    </w:p>
                  </w:txbxContent>
                </v:textbox>
              </v:shape>
            </w:pict>
          </mc:Fallback>
        </mc:AlternateContent>
      </w:r>
      <w:r w:rsidR="001243F5">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1357630</wp:posOffset>
                </wp:positionH>
                <wp:positionV relativeFrom="paragraph">
                  <wp:posOffset>-5732145</wp:posOffset>
                </wp:positionV>
                <wp:extent cx="3915410" cy="1080135"/>
                <wp:effectExtent l="635" t="0" r="0" b="635"/>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F3" w:rsidRPr="001564F1" w:rsidRDefault="00656DF3"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Les 10 et 11 novembre 2012</w:t>
                            </w:r>
                          </w:p>
                          <w:p w:rsidR="00656DF3" w:rsidRPr="001564F1" w:rsidRDefault="00656DF3"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À Skikda</w:t>
                            </w:r>
                          </w:p>
                          <w:p w:rsidR="00656DF3" w:rsidRPr="001564F1" w:rsidRDefault="00656DF3" w:rsidP="00F913C8"/>
                          <w:p w:rsidR="00656DF3" w:rsidRPr="001564F1" w:rsidRDefault="00656DF3" w:rsidP="0083538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margin-left:106.9pt;margin-top:-451.35pt;width:308.3pt;height:8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jKtgIAALk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" filled="f" stroked="f">
                <v:textbox>
                  <w:txbxContent>
                    <w:p w:rsidR="00656DF3" w:rsidRPr="001564F1" w:rsidRDefault="00656DF3"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Les 10 et 11 novembre 2012</w:t>
                      </w:r>
                    </w:p>
                    <w:p w:rsidR="00656DF3" w:rsidRPr="001564F1" w:rsidRDefault="00656DF3"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À Skikda</w:t>
                      </w:r>
                    </w:p>
                    <w:p w:rsidR="00656DF3" w:rsidRPr="001564F1" w:rsidRDefault="00656DF3" w:rsidP="00F913C8"/>
                    <w:p w:rsidR="00656DF3" w:rsidRPr="001564F1" w:rsidRDefault="00656DF3" w:rsidP="00835387">
                      <w:pPr>
                        <w:rPr>
                          <w:sz w:val="36"/>
                          <w:szCs w:val="36"/>
                        </w:rPr>
                      </w:pPr>
                    </w:p>
                  </w:txbxContent>
                </v:textbox>
              </v:rect>
            </w:pict>
          </mc:Fallback>
        </mc:AlternateContent>
      </w:r>
      <w:r w:rsidR="001243F5">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3133725</wp:posOffset>
                </wp:positionH>
                <wp:positionV relativeFrom="paragraph">
                  <wp:posOffset>-4440555</wp:posOffset>
                </wp:positionV>
                <wp:extent cx="3915410" cy="4027805"/>
                <wp:effectExtent l="0" t="1270" r="381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402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F3" w:rsidRPr="001564F1" w:rsidRDefault="00656DF3" w:rsidP="00835387">
                            <w:pPr>
                              <w:jc w:val="center"/>
                              <w:rPr>
                                <w:b/>
                                <w:bCs/>
                                <w:i/>
                                <w:iCs/>
                                <w:sz w:val="44"/>
                                <w:szCs w:val="44"/>
                              </w:rPr>
                            </w:pPr>
                            <w:r w:rsidRPr="001564F1">
                              <w:rPr>
                                <w:b/>
                                <w:bCs/>
                                <w:i/>
                                <w:iCs/>
                                <w:sz w:val="44"/>
                                <w:szCs w:val="44"/>
                              </w:rPr>
                              <w:t>Avec le concours de :</w:t>
                            </w:r>
                          </w:p>
                          <w:p w:rsidR="00656DF3" w:rsidRPr="001564F1" w:rsidRDefault="00656DF3" w:rsidP="00835387">
                            <w:pPr>
                              <w:pStyle w:val="Paragraphedeliste"/>
                              <w:numPr>
                                <w:ilvl w:val="0"/>
                                <w:numId w:val="3"/>
                              </w:numPr>
                              <w:spacing w:after="0" w:line="240" w:lineRule="auto"/>
                              <w:rPr>
                                <w:b/>
                                <w:bCs/>
                                <w:sz w:val="44"/>
                                <w:szCs w:val="44"/>
                              </w:rPr>
                            </w:pPr>
                            <w:r w:rsidRPr="001564F1">
                              <w:rPr>
                                <w:b/>
                                <w:bCs/>
                                <w:sz w:val="44"/>
                                <w:szCs w:val="44"/>
                              </w:rPr>
                              <w:t>Université  d’Aix-Marseille</w:t>
                            </w:r>
                          </w:p>
                          <w:p w:rsidR="00656DF3" w:rsidRPr="001564F1" w:rsidRDefault="00656DF3" w:rsidP="00835387">
                            <w:pPr>
                              <w:spacing w:line="480" w:lineRule="auto"/>
                              <w:jc w:val="center"/>
                              <w:rPr>
                                <w:b/>
                                <w:bCs/>
                                <w:sz w:val="44"/>
                                <w:szCs w:val="44"/>
                              </w:rPr>
                            </w:pPr>
                            <w:r w:rsidRPr="001564F1">
                              <w:rPr>
                                <w:b/>
                                <w:bCs/>
                                <w:sz w:val="44"/>
                                <w:szCs w:val="44"/>
                              </w:rPr>
                              <w:t>Consortium Téthys</w:t>
                            </w:r>
                          </w:p>
                          <w:p w:rsidR="00656DF3" w:rsidRPr="001564F1" w:rsidRDefault="00656DF3" w:rsidP="00835387">
                            <w:pPr>
                              <w:pStyle w:val="Paragraphedeliste"/>
                              <w:numPr>
                                <w:ilvl w:val="0"/>
                                <w:numId w:val="3"/>
                              </w:numPr>
                              <w:spacing w:line="480" w:lineRule="auto"/>
                              <w:rPr>
                                <w:b/>
                                <w:bCs/>
                                <w:sz w:val="44"/>
                                <w:szCs w:val="44"/>
                              </w:rPr>
                            </w:pPr>
                            <w:r w:rsidRPr="001564F1">
                              <w:rPr>
                                <w:b/>
                                <w:bCs/>
                                <w:sz w:val="44"/>
                                <w:szCs w:val="44"/>
                              </w:rPr>
                              <w:t>Institut Français d’Algérie</w:t>
                            </w:r>
                          </w:p>
                          <w:p w:rsidR="00656DF3" w:rsidRPr="001564F1" w:rsidRDefault="00656DF3" w:rsidP="00835387">
                            <w:pPr>
                              <w:pStyle w:val="Paragraphedeliste"/>
                              <w:numPr>
                                <w:ilvl w:val="0"/>
                                <w:numId w:val="3"/>
                              </w:numPr>
                              <w:rPr>
                                <w:b/>
                                <w:bCs/>
                                <w:sz w:val="44"/>
                                <w:szCs w:val="44"/>
                              </w:rPr>
                            </w:pPr>
                            <w:r w:rsidRPr="001564F1">
                              <w:rPr>
                                <w:b/>
                                <w:bCs/>
                                <w:sz w:val="44"/>
                                <w:szCs w:val="44"/>
                              </w:rPr>
                              <w:t>AUF</w:t>
                            </w:r>
                          </w:p>
                          <w:p w:rsidR="00656DF3" w:rsidRPr="001564F1" w:rsidRDefault="00656DF3" w:rsidP="00835387">
                            <w:pPr>
                              <w:rPr>
                                <w:b/>
                                <w:bCs/>
                                <w:sz w:val="36"/>
                                <w:szCs w:val="36"/>
                              </w:rPr>
                            </w:pPr>
                          </w:p>
                          <w:p w:rsidR="00656DF3" w:rsidRPr="001564F1" w:rsidRDefault="00656DF3" w:rsidP="00835387">
                            <w:pPr>
                              <w:jc w:val="center"/>
                              <w:rPr>
                                <w:b/>
                                <w:bCs/>
                              </w:rPr>
                            </w:pPr>
                            <w:r w:rsidRPr="001564F1">
                              <w:rPr>
                                <w:b/>
                                <w:bCs/>
                                <w:noProof/>
                              </w:rPr>
                              <w:drawing>
                                <wp:inline distT="0" distB="0" distL="0" distR="0">
                                  <wp:extent cx="685572" cy="473756"/>
                                  <wp:effectExtent l="19050" t="0" r="228" b="0"/>
                                  <wp:docPr id="88"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1564F1">
                              <w:rPr>
                                <w:b/>
                                <w:bCs/>
                                <w:noProof/>
                              </w:rPr>
                              <w:drawing>
                                <wp:inline distT="0" distB="0" distL="0" distR="0">
                                  <wp:extent cx="990600" cy="474860"/>
                                  <wp:effectExtent l="19050" t="0" r="0" b="0"/>
                                  <wp:docPr id="89"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1564F1">
                              <w:rPr>
                                <w:b/>
                                <w:bCs/>
                                <w:noProof/>
                              </w:rPr>
                              <w:drawing>
                                <wp:inline distT="0" distB="0" distL="0" distR="0">
                                  <wp:extent cx="883261" cy="475133"/>
                                  <wp:effectExtent l="19050" t="0" r="0" b="0"/>
                                  <wp:docPr id="90"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656DF3" w:rsidRPr="001564F1" w:rsidRDefault="00656DF3" w:rsidP="00835387">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246.75pt;margin-top:-349.65pt;width:308.3pt;height:31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io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" filled="f" stroked="f">
                <v:textbox>
                  <w:txbxContent>
                    <w:p w:rsidR="00656DF3" w:rsidRPr="001564F1" w:rsidRDefault="00656DF3" w:rsidP="00835387">
                      <w:pPr>
                        <w:jc w:val="center"/>
                        <w:rPr>
                          <w:b/>
                          <w:bCs/>
                          <w:i/>
                          <w:iCs/>
                          <w:sz w:val="44"/>
                          <w:szCs w:val="44"/>
                        </w:rPr>
                      </w:pPr>
                      <w:r w:rsidRPr="001564F1">
                        <w:rPr>
                          <w:b/>
                          <w:bCs/>
                          <w:i/>
                          <w:iCs/>
                          <w:sz w:val="44"/>
                          <w:szCs w:val="44"/>
                        </w:rPr>
                        <w:t>Avec le concours de :</w:t>
                      </w:r>
                    </w:p>
                    <w:p w:rsidR="00656DF3" w:rsidRPr="001564F1" w:rsidRDefault="00656DF3" w:rsidP="00835387">
                      <w:pPr>
                        <w:pStyle w:val="Paragraphedeliste"/>
                        <w:numPr>
                          <w:ilvl w:val="0"/>
                          <w:numId w:val="3"/>
                        </w:numPr>
                        <w:spacing w:after="0" w:line="240" w:lineRule="auto"/>
                        <w:rPr>
                          <w:b/>
                          <w:bCs/>
                          <w:sz w:val="44"/>
                          <w:szCs w:val="44"/>
                        </w:rPr>
                      </w:pPr>
                      <w:r w:rsidRPr="001564F1">
                        <w:rPr>
                          <w:b/>
                          <w:bCs/>
                          <w:sz w:val="44"/>
                          <w:szCs w:val="44"/>
                        </w:rPr>
                        <w:t>Université  d’Aix-Marseille</w:t>
                      </w:r>
                    </w:p>
                    <w:p w:rsidR="00656DF3" w:rsidRPr="001564F1" w:rsidRDefault="00656DF3" w:rsidP="00835387">
                      <w:pPr>
                        <w:spacing w:line="480" w:lineRule="auto"/>
                        <w:jc w:val="center"/>
                        <w:rPr>
                          <w:b/>
                          <w:bCs/>
                          <w:sz w:val="44"/>
                          <w:szCs w:val="44"/>
                        </w:rPr>
                      </w:pPr>
                      <w:r w:rsidRPr="001564F1">
                        <w:rPr>
                          <w:b/>
                          <w:bCs/>
                          <w:sz w:val="44"/>
                          <w:szCs w:val="44"/>
                        </w:rPr>
                        <w:t>Consortium Téthys</w:t>
                      </w:r>
                    </w:p>
                    <w:p w:rsidR="00656DF3" w:rsidRPr="001564F1" w:rsidRDefault="00656DF3" w:rsidP="00835387">
                      <w:pPr>
                        <w:pStyle w:val="Paragraphedeliste"/>
                        <w:numPr>
                          <w:ilvl w:val="0"/>
                          <w:numId w:val="3"/>
                        </w:numPr>
                        <w:spacing w:line="480" w:lineRule="auto"/>
                        <w:rPr>
                          <w:b/>
                          <w:bCs/>
                          <w:sz w:val="44"/>
                          <w:szCs w:val="44"/>
                        </w:rPr>
                      </w:pPr>
                      <w:r w:rsidRPr="001564F1">
                        <w:rPr>
                          <w:b/>
                          <w:bCs/>
                          <w:sz w:val="44"/>
                          <w:szCs w:val="44"/>
                        </w:rPr>
                        <w:t>Institut Français d’Algérie</w:t>
                      </w:r>
                    </w:p>
                    <w:p w:rsidR="00656DF3" w:rsidRPr="001564F1" w:rsidRDefault="00656DF3" w:rsidP="00835387">
                      <w:pPr>
                        <w:pStyle w:val="Paragraphedeliste"/>
                        <w:numPr>
                          <w:ilvl w:val="0"/>
                          <w:numId w:val="3"/>
                        </w:numPr>
                        <w:rPr>
                          <w:b/>
                          <w:bCs/>
                          <w:sz w:val="44"/>
                          <w:szCs w:val="44"/>
                        </w:rPr>
                      </w:pPr>
                      <w:r w:rsidRPr="001564F1">
                        <w:rPr>
                          <w:b/>
                          <w:bCs/>
                          <w:sz w:val="44"/>
                          <w:szCs w:val="44"/>
                        </w:rPr>
                        <w:t>AUF</w:t>
                      </w:r>
                    </w:p>
                    <w:p w:rsidR="00656DF3" w:rsidRPr="001564F1" w:rsidRDefault="00656DF3" w:rsidP="00835387">
                      <w:pPr>
                        <w:rPr>
                          <w:b/>
                          <w:bCs/>
                          <w:sz w:val="36"/>
                          <w:szCs w:val="36"/>
                        </w:rPr>
                      </w:pPr>
                    </w:p>
                    <w:p w:rsidR="00656DF3" w:rsidRPr="001564F1" w:rsidRDefault="00656DF3" w:rsidP="00835387">
                      <w:pPr>
                        <w:jc w:val="center"/>
                        <w:rPr>
                          <w:b/>
                          <w:bCs/>
                        </w:rPr>
                      </w:pPr>
                      <w:r w:rsidRPr="001564F1">
                        <w:rPr>
                          <w:b/>
                          <w:bCs/>
                          <w:noProof/>
                        </w:rPr>
                        <w:drawing>
                          <wp:inline distT="0" distB="0" distL="0" distR="0">
                            <wp:extent cx="685572" cy="473756"/>
                            <wp:effectExtent l="19050" t="0" r="228" b="0"/>
                            <wp:docPr id="88"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1564F1">
                        <w:rPr>
                          <w:b/>
                          <w:bCs/>
                          <w:noProof/>
                        </w:rPr>
                        <w:drawing>
                          <wp:inline distT="0" distB="0" distL="0" distR="0">
                            <wp:extent cx="990600" cy="474860"/>
                            <wp:effectExtent l="19050" t="0" r="0" b="0"/>
                            <wp:docPr id="89"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1564F1">
                        <w:rPr>
                          <w:b/>
                          <w:bCs/>
                          <w:noProof/>
                        </w:rPr>
                        <w:drawing>
                          <wp:inline distT="0" distB="0" distL="0" distR="0">
                            <wp:extent cx="883261" cy="475133"/>
                            <wp:effectExtent l="19050" t="0" r="0" b="0"/>
                            <wp:docPr id="90"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656DF3" w:rsidRPr="001564F1" w:rsidRDefault="00656DF3" w:rsidP="00835387">
                      <w:pPr>
                        <w:rPr>
                          <w:b/>
                          <w:bCs/>
                          <w:sz w:val="36"/>
                          <w:szCs w:val="36"/>
                        </w:rPr>
                      </w:pPr>
                    </w:p>
                  </w:txbxContent>
                </v:textbox>
              </v:rect>
            </w:pict>
          </mc:Fallback>
        </mc:AlternateContent>
      </w:r>
      <w:r w:rsidR="001243F5">
        <w:rPr>
          <w:rFonts w:asciiTheme="minorBidi" w:hAnsiTheme="minorBidi"/>
          <w:b/>
          <w:bCs/>
          <w:noProof/>
          <w:color w:val="C2D69B" w:themeColor="accent3" w:themeTint="99"/>
          <w:sz w:val="40"/>
          <w:szCs w:val="40"/>
        </w:rPr>
        <mc:AlternateContent>
          <mc:Choice Requires="wps">
            <w:drawing>
              <wp:anchor distT="0" distB="0" distL="114300" distR="114300" simplePos="0" relativeHeight="251691008" behindDoc="0" locked="0" layoutInCell="1" allowOverlap="1">
                <wp:simplePos x="0" y="0"/>
                <wp:positionH relativeFrom="column">
                  <wp:posOffset>2329815</wp:posOffset>
                </wp:positionH>
                <wp:positionV relativeFrom="paragraph">
                  <wp:posOffset>-9404985</wp:posOffset>
                </wp:positionV>
                <wp:extent cx="1770380" cy="989330"/>
                <wp:effectExtent l="1270" t="0" r="0" b="190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F3" w:rsidRDefault="00656DF3" w:rsidP="00BA4460">
                            <w:pPr>
                              <w:jc w:val="center"/>
                            </w:pPr>
                            <w:r w:rsidRPr="00835387">
                              <w:rPr>
                                <w:noProof/>
                              </w:rPr>
                              <w:drawing>
                                <wp:inline distT="0" distB="0" distL="0" distR="0">
                                  <wp:extent cx="1021960" cy="745588"/>
                                  <wp:effectExtent l="19050" t="0" r="6740" b="0"/>
                                  <wp:docPr id="8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035283" cy="755308"/>
                                          </a:xfrm>
                                          <a:prstGeom prst="rect">
                                            <a:avLst/>
                                          </a:prstGeom>
                                          <a:solidFill>
                                            <a:schemeClr val="bg1"/>
                                          </a:solid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9" type="#_x0000_t202" style="position:absolute;margin-left:183.45pt;margin-top:-740.55pt;width:139.4pt;height:77.9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ZuQ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" filled="f" stroked="f">
                <v:textbox style="mso-fit-shape-to-text:t">
                  <w:txbxContent>
                    <w:p w:rsidR="00656DF3" w:rsidRDefault="00656DF3" w:rsidP="00BA4460">
                      <w:pPr>
                        <w:jc w:val="center"/>
                      </w:pPr>
                      <w:r w:rsidRPr="00835387">
                        <w:rPr>
                          <w:noProof/>
                        </w:rPr>
                        <w:drawing>
                          <wp:inline distT="0" distB="0" distL="0" distR="0">
                            <wp:extent cx="1021960" cy="745588"/>
                            <wp:effectExtent l="19050" t="0" r="6740" b="0"/>
                            <wp:docPr id="8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035283" cy="755308"/>
                                    </a:xfrm>
                                    <a:prstGeom prst="rect">
                                      <a:avLst/>
                                    </a:prstGeom>
                                    <a:solidFill>
                                      <a:schemeClr val="bg1"/>
                                    </a:solidFill>
                                    <a:ln w="9525">
                                      <a:noFill/>
                                      <a:miter lim="800000"/>
                                      <a:headEnd/>
                                      <a:tailEnd/>
                                    </a:ln>
                                  </pic:spPr>
                                </pic:pic>
                              </a:graphicData>
                            </a:graphic>
                          </wp:inline>
                        </w:drawing>
                      </w:r>
                    </w:p>
                  </w:txbxContent>
                </v:textbox>
              </v:shape>
            </w:pict>
          </mc:Fallback>
        </mc:AlternateContent>
      </w:r>
    </w:p>
    <w:p w:rsidR="004F46DE" w:rsidRDefault="004F46DE" w:rsidP="004F46DE">
      <w:pPr>
        <w:widowControl w:val="0"/>
        <w:autoSpaceDE w:val="0"/>
        <w:autoSpaceDN w:val="0"/>
        <w:adjustRightInd w:val="0"/>
        <w:spacing w:after="0" w:line="240" w:lineRule="auto"/>
        <w:ind w:right="-91"/>
        <w:rPr>
          <w:rFonts w:asciiTheme="minorBidi" w:hAnsiTheme="minorBidi"/>
          <w:b/>
          <w:bCs/>
          <w:color w:val="FFC000"/>
          <w:w w:val="150"/>
          <w:sz w:val="40"/>
          <w:szCs w:val="40"/>
        </w:rPr>
      </w:pPr>
    </w:p>
    <w:p w:rsidR="004F46DE" w:rsidRPr="00962C05" w:rsidRDefault="004F46DE" w:rsidP="004F46DE">
      <w:pPr>
        <w:widowControl w:val="0"/>
        <w:autoSpaceDE w:val="0"/>
        <w:autoSpaceDN w:val="0"/>
        <w:adjustRightInd w:val="0"/>
        <w:spacing w:after="0" w:line="240" w:lineRule="auto"/>
        <w:ind w:right="-91"/>
        <w:jc w:val="center"/>
        <w:rPr>
          <w:rFonts w:ascii="Times New Roman" w:hAnsi="Times New Roman" w:cs="Times New Roman"/>
          <w:b/>
          <w:bCs/>
          <w:w w:val="150"/>
          <w:sz w:val="24"/>
          <w:szCs w:val="24"/>
        </w:rPr>
      </w:pPr>
      <w:r w:rsidRPr="00962C05">
        <w:rPr>
          <w:rFonts w:ascii="Times New Roman" w:hAnsi="Times New Roman" w:cs="Times New Roman"/>
          <w:b/>
          <w:bCs/>
          <w:w w:val="150"/>
          <w:sz w:val="24"/>
          <w:szCs w:val="24"/>
        </w:rPr>
        <w:t>République Algérienne Démocratique et Populaire</w:t>
      </w:r>
    </w:p>
    <w:p w:rsidR="004F46DE" w:rsidRPr="00962C05" w:rsidRDefault="004F46DE" w:rsidP="004F46DE">
      <w:pPr>
        <w:widowControl w:val="0"/>
        <w:autoSpaceDE w:val="0"/>
        <w:autoSpaceDN w:val="0"/>
        <w:adjustRightInd w:val="0"/>
        <w:spacing w:after="0" w:line="240" w:lineRule="auto"/>
        <w:ind w:right="-91"/>
        <w:jc w:val="center"/>
        <w:rPr>
          <w:rFonts w:asciiTheme="minorBidi" w:hAnsiTheme="minorBidi"/>
          <w:b/>
          <w:bCs/>
          <w:w w:val="150"/>
          <w:sz w:val="24"/>
          <w:szCs w:val="24"/>
        </w:rPr>
      </w:pPr>
    </w:p>
    <w:p w:rsidR="004F46DE" w:rsidRPr="00C44649" w:rsidRDefault="004F46DE" w:rsidP="004F46DE">
      <w:pPr>
        <w:widowControl w:val="0"/>
        <w:autoSpaceDE w:val="0"/>
        <w:autoSpaceDN w:val="0"/>
        <w:adjustRightInd w:val="0"/>
        <w:spacing w:after="0" w:line="240" w:lineRule="auto"/>
        <w:ind w:right="-91"/>
        <w:jc w:val="center"/>
        <w:rPr>
          <w:rFonts w:ascii="Times New Roman" w:hAnsi="Times New Roman" w:cs="Times New Roman"/>
          <w:b/>
          <w:bCs/>
          <w:w w:val="150"/>
        </w:rPr>
      </w:pPr>
      <w:r w:rsidRPr="00C44649">
        <w:rPr>
          <w:rFonts w:ascii="Times New Roman" w:hAnsi="Times New Roman" w:cs="Times New Roman"/>
          <w:b/>
          <w:bCs/>
          <w:w w:val="150"/>
        </w:rPr>
        <w:t>Ministère de l’Enseignement Supérieur</w:t>
      </w:r>
    </w:p>
    <w:p w:rsidR="004F46DE" w:rsidRPr="00C44649" w:rsidRDefault="00C44649" w:rsidP="004F46DE">
      <w:pPr>
        <w:widowControl w:val="0"/>
        <w:autoSpaceDE w:val="0"/>
        <w:autoSpaceDN w:val="0"/>
        <w:adjustRightInd w:val="0"/>
        <w:spacing w:after="0" w:line="240" w:lineRule="auto"/>
        <w:ind w:right="-91"/>
        <w:jc w:val="center"/>
        <w:rPr>
          <w:rFonts w:ascii="Times New Roman" w:hAnsi="Times New Roman" w:cs="Times New Roman"/>
          <w:b/>
          <w:bCs/>
          <w:w w:val="150"/>
        </w:rPr>
      </w:pPr>
      <w:r>
        <w:rPr>
          <w:rFonts w:ascii="Times New Roman" w:hAnsi="Times New Roman" w:cs="Times New Roman"/>
          <w:b/>
          <w:bCs/>
          <w:w w:val="150"/>
        </w:rPr>
        <w:t>et de l</w:t>
      </w:r>
      <w:r w:rsidR="004F46DE" w:rsidRPr="00C44649">
        <w:rPr>
          <w:rFonts w:ascii="Times New Roman" w:hAnsi="Times New Roman" w:cs="Times New Roman"/>
          <w:b/>
          <w:bCs/>
          <w:w w:val="150"/>
        </w:rPr>
        <w:t>a Recherche Scientifique</w:t>
      </w:r>
    </w:p>
    <w:p w:rsidR="004F46DE" w:rsidRPr="004F46DE" w:rsidRDefault="004F46DE" w:rsidP="004F46DE">
      <w:pPr>
        <w:widowControl w:val="0"/>
        <w:autoSpaceDE w:val="0"/>
        <w:autoSpaceDN w:val="0"/>
        <w:adjustRightInd w:val="0"/>
        <w:spacing w:after="0" w:line="240" w:lineRule="auto"/>
        <w:ind w:right="-91"/>
        <w:jc w:val="center"/>
        <w:rPr>
          <w:rFonts w:ascii="Times New Roman" w:hAnsi="Times New Roman" w:cs="Times New Roman"/>
          <w:b/>
          <w:bCs/>
          <w:w w:val="150"/>
          <w:sz w:val="24"/>
          <w:szCs w:val="24"/>
        </w:rPr>
      </w:pPr>
    </w:p>
    <w:p w:rsidR="0072770A" w:rsidRDefault="001243F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701248" behindDoc="0" locked="0" layoutInCell="1" allowOverlap="1">
                <wp:simplePos x="0" y="0"/>
                <wp:positionH relativeFrom="column">
                  <wp:posOffset>134620</wp:posOffset>
                </wp:positionH>
                <wp:positionV relativeFrom="paragraph">
                  <wp:posOffset>9525</wp:posOffset>
                </wp:positionV>
                <wp:extent cx="6005195" cy="533400"/>
                <wp:effectExtent l="0" t="0" r="0" b="190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519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6DF3" w:rsidRPr="00C44649" w:rsidRDefault="00656DF3" w:rsidP="0072770A">
                            <w:pPr>
                              <w:widowControl w:val="0"/>
                              <w:autoSpaceDE w:val="0"/>
                              <w:autoSpaceDN w:val="0"/>
                              <w:adjustRightInd w:val="0"/>
                              <w:spacing w:after="0" w:line="240" w:lineRule="auto"/>
                              <w:ind w:right="-91"/>
                              <w:jc w:val="center"/>
                              <w:rPr>
                                <w:rFonts w:asciiTheme="minorBidi" w:hAnsiTheme="minorBidi"/>
                                <w:w w:val="150"/>
                                <w:sz w:val="36"/>
                                <w:szCs w:val="36"/>
                                <w:lang w:val="de-CH"/>
                              </w:rPr>
                            </w:pPr>
                            <w:r w:rsidRPr="00C44649">
                              <w:rPr>
                                <w:rFonts w:asciiTheme="minorBidi" w:hAnsiTheme="minorBidi"/>
                                <w:b/>
                                <w:bCs/>
                                <w:w w:val="150"/>
                                <w:sz w:val="36"/>
                                <w:szCs w:val="36"/>
                              </w:rPr>
                              <w:t>Rapport Final</w:t>
                            </w:r>
                          </w:p>
                          <w:p w:rsidR="00656DF3" w:rsidRPr="008E77C5" w:rsidRDefault="00656DF3"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p>
                          <w:p w:rsidR="00656DF3" w:rsidRPr="0072770A" w:rsidRDefault="00656DF3" w:rsidP="0072770A">
                            <w:pPr>
                              <w:widowControl w:val="0"/>
                              <w:autoSpaceDE w:val="0"/>
                              <w:autoSpaceDN w:val="0"/>
                              <w:adjustRightInd w:val="0"/>
                              <w:spacing w:after="0" w:line="360" w:lineRule="auto"/>
                              <w:ind w:right="-91"/>
                              <w:jc w:val="center"/>
                              <w:rPr>
                                <w:rFonts w:asciiTheme="minorBidi" w:hAnsiTheme="minorBidi"/>
                                <w:b/>
                                <w:bCs/>
                                <w:sz w:val="28"/>
                                <w:szCs w:val="28"/>
                                <w:lang w:val="de-CH"/>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0.6pt;margin-top:.75pt;width:472.85pt;height:42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" filled="f" stroked="f" strokecolor="black [0]" strokeweight="0" insetpen="t">
                <o:lock v:ext="edit" shapetype="t"/>
                <v:textbox inset="2.85pt,2.85pt,2.85pt,2.85pt">
                  <w:txbxContent>
                    <w:p w:rsidR="00656DF3" w:rsidRPr="00C44649" w:rsidRDefault="00656DF3" w:rsidP="0072770A">
                      <w:pPr>
                        <w:widowControl w:val="0"/>
                        <w:autoSpaceDE w:val="0"/>
                        <w:autoSpaceDN w:val="0"/>
                        <w:adjustRightInd w:val="0"/>
                        <w:spacing w:after="0" w:line="240" w:lineRule="auto"/>
                        <w:ind w:right="-91"/>
                        <w:jc w:val="center"/>
                        <w:rPr>
                          <w:rFonts w:asciiTheme="minorBidi" w:hAnsiTheme="minorBidi"/>
                          <w:w w:val="150"/>
                          <w:sz w:val="36"/>
                          <w:szCs w:val="36"/>
                          <w:lang w:val="de-CH"/>
                        </w:rPr>
                      </w:pPr>
                      <w:r w:rsidRPr="00C44649">
                        <w:rPr>
                          <w:rFonts w:asciiTheme="minorBidi" w:hAnsiTheme="minorBidi"/>
                          <w:b/>
                          <w:bCs/>
                          <w:w w:val="150"/>
                          <w:sz w:val="36"/>
                          <w:szCs w:val="36"/>
                        </w:rPr>
                        <w:t>Rapport Final</w:t>
                      </w:r>
                    </w:p>
                    <w:p w:rsidR="00656DF3" w:rsidRPr="008E77C5" w:rsidRDefault="00656DF3"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p>
                    <w:p w:rsidR="00656DF3" w:rsidRPr="0072770A" w:rsidRDefault="00656DF3" w:rsidP="0072770A">
                      <w:pPr>
                        <w:widowControl w:val="0"/>
                        <w:autoSpaceDE w:val="0"/>
                        <w:autoSpaceDN w:val="0"/>
                        <w:adjustRightInd w:val="0"/>
                        <w:spacing w:after="0" w:line="360" w:lineRule="auto"/>
                        <w:ind w:right="-91"/>
                        <w:jc w:val="center"/>
                        <w:rPr>
                          <w:rFonts w:asciiTheme="minorBidi" w:hAnsiTheme="minorBidi"/>
                          <w:b/>
                          <w:bCs/>
                          <w:sz w:val="28"/>
                          <w:szCs w:val="28"/>
                          <w:lang w:val="de-CH"/>
                        </w:rPr>
                      </w:pPr>
                    </w:p>
                  </w:txbxContent>
                </v:textbox>
              </v:shape>
            </w:pict>
          </mc:Fallback>
        </mc:AlternateContent>
      </w:r>
    </w:p>
    <w:p w:rsidR="0072770A" w:rsidRDefault="001243F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696128" behindDoc="0" locked="0" layoutInCell="1" allowOverlap="1">
                <wp:simplePos x="0" y="0"/>
                <wp:positionH relativeFrom="column">
                  <wp:posOffset>260985</wp:posOffset>
                </wp:positionH>
                <wp:positionV relativeFrom="paragraph">
                  <wp:posOffset>184150</wp:posOffset>
                </wp:positionV>
                <wp:extent cx="6005195" cy="1494790"/>
                <wp:effectExtent l="0" t="0" r="0" b="254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5195" cy="149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6DF3" w:rsidRPr="00C44649" w:rsidRDefault="00656DF3" w:rsidP="004A4E24">
                            <w:pPr>
                              <w:widowControl w:val="0"/>
                              <w:autoSpaceDE w:val="0"/>
                              <w:autoSpaceDN w:val="0"/>
                              <w:adjustRightInd w:val="0"/>
                              <w:spacing w:after="0" w:line="240" w:lineRule="auto"/>
                              <w:ind w:right="-91"/>
                              <w:jc w:val="center"/>
                              <w:rPr>
                                <w:rFonts w:asciiTheme="minorBidi" w:hAnsiTheme="minorBidi"/>
                                <w:b/>
                                <w:bCs/>
                                <w:w w:val="150"/>
                                <w:sz w:val="36"/>
                                <w:szCs w:val="36"/>
                              </w:rPr>
                            </w:pPr>
                            <w:r w:rsidRPr="00C44649">
                              <w:rPr>
                                <w:rFonts w:asciiTheme="minorBidi" w:hAnsiTheme="minorBidi"/>
                                <w:b/>
                                <w:bCs/>
                                <w:w w:val="150"/>
                                <w:sz w:val="36"/>
                                <w:szCs w:val="36"/>
                              </w:rPr>
                              <w:t xml:space="preserve">Deuxième </w:t>
                            </w:r>
                            <w:r w:rsidR="00C44649">
                              <w:rPr>
                                <w:rFonts w:asciiTheme="minorBidi" w:hAnsiTheme="minorBidi"/>
                                <w:b/>
                                <w:bCs/>
                                <w:w w:val="150"/>
                                <w:sz w:val="36"/>
                                <w:szCs w:val="36"/>
                              </w:rPr>
                              <w:t>colloque international</w:t>
                            </w:r>
                          </w:p>
                          <w:p w:rsidR="00656DF3" w:rsidRPr="007F45FE" w:rsidRDefault="00656DF3" w:rsidP="004A4E24">
                            <w:pPr>
                              <w:widowControl w:val="0"/>
                              <w:autoSpaceDE w:val="0"/>
                              <w:autoSpaceDN w:val="0"/>
                              <w:adjustRightInd w:val="0"/>
                              <w:spacing w:after="0" w:line="240" w:lineRule="auto"/>
                              <w:ind w:right="-91"/>
                              <w:jc w:val="center"/>
                              <w:rPr>
                                <w:rFonts w:asciiTheme="minorBidi" w:hAnsiTheme="minorBidi"/>
                                <w:b/>
                                <w:bCs/>
                                <w:color w:val="C2D69B" w:themeColor="accent3" w:themeTint="99"/>
                                <w:w w:val="150"/>
                                <w:sz w:val="14"/>
                                <w:szCs w:val="14"/>
                              </w:rPr>
                            </w:pPr>
                          </w:p>
                          <w:p w:rsidR="00656DF3" w:rsidRPr="00C44649" w:rsidRDefault="00656DF3" w:rsidP="004A4E24">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 L'assurance qualité dans l'enseignement supérieur :</w:t>
                            </w:r>
                          </w:p>
                          <w:p w:rsidR="00C44649" w:rsidRDefault="00656DF3" w:rsidP="000E0246">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 Expériences de mise en œuvre, indicateurs de performance et prospective »</w:t>
                            </w:r>
                          </w:p>
                          <w:p w:rsidR="00656DF3" w:rsidRPr="00C44649" w:rsidRDefault="00656DF3" w:rsidP="000E0246">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SKIKDA 10 - 11 novembre 2012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20.55pt;margin-top:14.5pt;width:472.85pt;height:117.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omFgMAANI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" filled="f" stroked="f" strokecolor="black [0]" strokeweight="0" insetpen="t">
                <o:lock v:ext="edit" shapetype="t"/>
                <v:textbox inset="2.85pt,2.85pt,2.85pt,2.85pt">
                  <w:txbxContent>
                    <w:p w:rsidR="00656DF3" w:rsidRPr="00C44649" w:rsidRDefault="00656DF3" w:rsidP="004A4E24">
                      <w:pPr>
                        <w:widowControl w:val="0"/>
                        <w:autoSpaceDE w:val="0"/>
                        <w:autoSpaceDN w:val="0"/>
                        <w:adjustRightInd w:val="0"/>
                        <w:spacing w:after="0" w:line="240" w:lineRule="auto"/>
                        <w:ind w:right="-91"/>
                        <w:jc w:val="center"/>
                        <w:rPr>
                          <w:rFonts w:asciiTheme="minorBidi" w:hAnsiTheme="minorBidi"/>
                          <w:b/>
                          <w:bCs/>
                          <w:w w:val="150"/>
                          <w:sz w:val="36"/>
                          <w:szCs w:val="36"/>
                        </w:rPr>
                      </w:pPr>
                      <w:r w:rsidRPr="00C44649">
                        <w:rPr>
                          <w:rFonts w:asciiTheme="minorBidi" w:hAnsiTheme="minorBidi"/>
                          <w:b/>
                          <w:bCs/>
                          <w:w w:val="150"/>
                          <w:sz w:val="36"/>
                          <w:szCs w:val="36"/>
                        </w:rPr>
                        <w:t xml:space="preserve">Deuxième </w:t>
                      </w:r>
                      <w:r w:rsidR="00C44649">
                        <w:rPr>
                          <w:rFonts w:asciiTheme="minorBidi" w:hAnsiTheme="minorBidi"/>
                          <w:b/>
                          <w:bCs/>
                          <w:w w:val="150"/>
                          <w:sz w:val="36"/>
                          <w:szCs w:val="36"/>
                        </w:rPr>
                        <w:t>colloque international</w:t>
                      </w:r>
                    </w:p>
                    <w:p w:rsidR="00656DF3" w:rsidRPr="007F45FE" w:rsidRDefault="00656DF3" w:rsidP="004A4E24">
                      <w:pPr>
                        <w:widowControl w:val="0"/>
                        <w:autoSpaceDE w:val="0"/>
                        <w:autoSpaceDN w:val="0"/>
                        <w:adjustRightInd w:val="0"/>
                        <w:spacing w:after="0" w:line="240" w:lineRule="auto"/>
                        <w:ind w:right="-91"/>
                        <w:jc w:val="center"/>
                        <w:rPr>
                          <w:rFonts w:asciiTheme="minorBidi" w:hAnsiTheme="minorBidi"/>
                          <w:b/>
                          <w:bCs/>
                          <w:color w:val="C2D69B" w:themeColor="accent3" w:themeTint="99"/>
                          <w:w w:val="150"/>
                          <w:sz w:val="14"/>
                          <w:szCs w:val="14"/>
                        </w:rPr>
                      </w:pPr>
                    </w:p>
                    <w:p w:rsidR="00656DF3" w:rsidRPr="00C44649" w:rsidRDefault="00656DF3" w:rsidP="004A4E24">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 L'assurance qualité dans l'enseignement supérieur :</w:t>
                      </w:r>
                    </w:p>
                    <w:p w:rsidR="00C44649" w:rsidRDefault="00656DF3" w:rsidP="000E0246">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 Expériences de mise en œuvre, indicateurs de performance et prospective »</w:t>
                      </w:r>
                    </w:p>
                    <w:p w:rsidR="00656DF3" w:rsidRPr="00C44649" w:rsidRDefault="00656DF3" w:rsidP="000E0246">
                      <w:pPr>
                        <w:widowControl w:val="0"/>
                        <w:autoSpaceDE w:val="0"/>
                        <w:autoSpaceDN w:val="0"/>
                        <w:adjustRightInd w:val="0"/>
                        <w:spacing w:after="0" w:line="360" w:lineRule="auto"/>
                        <w:ind w:right="-91"/>
                        <w:jc w:val="center"/>
                        <w:rPr>
                          <w:rFonts w:ascii="Times New Roman" w:hAnsi="Times New Roman" w:cs="Times New Roman"/>
                          <w:b/>
                          <w:bCs/>
                          <w:sz w:val="24"/>
                          <w:szCs w:val="24"/>
                        </w:rPr>
                      </w:pPr>
                      <w:r w:rsidRPr="00C44649">
                        <w:rPr>
                          <w:rFonts w:ascii="Times New Roman" w:hAnsi="Times New Roman" w:cs="Times New Roman"/>
                          <w:b/>
                          <w:bCs/>
                          <w:sz w:val="24"/>
                          <w:szCs w:val="24"/>
                        </w:rPr>
                        <w:t>SKIKDA 10 - 11 novembre 2012</w:t>
                      </w:r>
                    </w:p>
                  </w:txbxContent>
                </v:textbox>
              </v:shape>
            </w:pict>
          </mc:Fallback>
        </mc:AlternateContent>
      </w:r>
    </w:p>
    <w:p w:rsidR="0072770A" w:rsidRDefault="0072770A"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8E77C5" w:rsidRDefault="008E77C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1243F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0" distB="0" distL="114300" distR="114300" simplePos="0" relativeHeight="251698176" behindDoc="0" locked="0" layoutInCell="1" allowOverlap="1">
                <wp:simplePos x="0" y="0"/>
                <wp:positionH relativeFrom="column">
                  <wp:posOffset>134620</wp:posOffset>
                </wp:positionH>
                <wp:positionV relativeFrom="paragraph">
                  <wp:posOffset>2945130</wp:posOffset>
                </wp:positionV>
                <wp:extent cx="6196965" cy="1920240"/>
                <wp:effectExtent l="0" t="0" r="0" b="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F3" w:rsidRPr="00E9775E" w:rsidRDefault="00656DF3" w:rsidP="00A44930">
                            <w:pPr>
                              <w:spacing w:line="240" w:lineRule="auto"/>
                              <w:jc w:val="center"/>
                              <w:rPr>
                                <w:b/>
                                <w:bCs/>
                                <w:i/>
                                <w:iCs/>
                                <w:sz w:val="32"/>
                                <w:szCs w:val="32"/>
                              </w:rPr>
                            </w:pPr>
                            <w:r w:rsidRPr="00E9775E">
                              <w:rPr>
                                <w:b/>
                                <w:bCs/>
                                <w:i/>
                                <w:iCs/>
                                <w:sz w:val="32"/>
                                <w:szCs w:val="32"/>
                              </w:rPr>
                              <w:t>Avec le concours de :</w:t>
                            </w:r>
                            <w:r w:rsidRPr="00466069">
                              <w:t xml:space="preserve"> </w:t>
                            </w:r>
                          </w:p>
                          <w:p w:rsidR="00656DF3" w:rsidRDefault="00656DF3" w:rsidP="0072770A">
                            <w:pPr>
                              <w:spacing w:line="240" w:lineRule="auto"/>
                              <w:jc w:val="center"/>
                              <w:rPr>
                                <w:b/>
                                <w:bCs/>
                                <w:i/>
                                <w:iCs/>
                                <w:sz w:val="32"/>
                                <w:szCs w:val="32"/>
                              </w:rPr>
                            </w:pPr>
                            <w:r w:rsidRPr="00A44930">
                              <w:rPr>
                                <w:b/>
                                <w:bCs/>
                                <w:i/>
                                <w:iCs/>
                                <w:noProof/>
                                <w:sz w:val="32"/>
                                <w:szCs w:val="32"/>
                              </w:rPr>
                              <w:drawing>
                                <wp:inline distT="0" distB="0" distL="0" distR="0">
                                  <wp:extent cx="1384610" cy="476572"/>
                                  <wp:effectExtent l="19050" t="0" r="6040" b="0"/>
                                  <wp:docPr id="1"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1379635" cy="474860"/>
                                          </a:xfrm>
                                          <a:prstGeom prst="rect">
                                            <a:avLst/>
                                          </a:prstGeom>
                                          <a:noFill/>
                                          <a:ln w="9525">
                                            <a:noFill/>
                                            <a:miter lim="800000"/>
                                            <a:headEnd/>
                                            <a:tailEnd/>
                                          </a:ln>
                                        </pic:spPr>
                                      </pic:pic>
                                    </a:graphicData>
                                  </a:graphic>
                                </wp:inline>
                              </w:drawing>
                            </w:r>
                            <w:r w:rsidRPr="00A44930">
                              <w:rPr>
                                <w:b/>
                                <w:bCs/>
                                <w:i/>
                                <w:iCs/>
                                <w:noProof/>
                                <w:sz w:val="32"/>
                                <w:szCs w:val="32"/>
                              </w:rPr>
                              <w:drawing>
                                <wp:inline distT="0" distB="0" distL="0" distR="0">
                                  <wp:extent cx="1065471" cy="475916"/>
                                  <wp:effectExtent l="19050" t="0" r="1329" b="0"/>
                                  <wp:docPr id="234"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1063718" cy="475133"/>
                                          </a:xfrm>
                                          <a:prstGeom prst="rect">
                                            <a:avLst/>
                                          </a:prstGeom>
                                          <a:noFill/>
                                          <a:ln w="9525">
                                            <a:noFill/>
                                            <a:miter lim="800000"/>
                                            <a:headEnd/>
                                            <a:tailEnd/>
                                          </a:ln>
                                        </pic:spPr>
                                      </pic:pic>
                                    </a:graphicData>
                                  </a:graphic>
                                </wp:inline>
                              </w:drawing>
                            </w:r>
                            <w:r w:rsidRPr="00A44930">
                              <w:rPr>
                                <w:b/>
                                <w:bCs/>
                                <w:i/>
                                <w:iCs/>
                                <w:noProof/>
                                <w:sz w:val="32"/>
                                <w:szCs w:val="32"/>
                              </w:rPr>
                              <w:drawing>
                                <wp:inline distT="0" distB="0" distL="0" distR="0">
                                  <wp:extent cx="1001675" cy="466909"/>
                                  <wp:effectExtent l="19050" t="0" r="7975" b="0"/>
                                  <wp:docPr id="23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1013972" cy="472641"/>
                                          </a:xfrm>
                                          <a:prstGeom prst="rect">
                                            <a:avLst/>
                                          </a:prstGeom>
                                          <a:noFill/>
                                          <a:ln w="9525">
                                            <a:noFill/>
                                            <a:miter lim="800000"/>
                                            <a:headEnd/>
                                            <a:tailEnd/>
                                          </a:ln>
                                        </pic:spPr>
                                      </pic:pic>
                                    </a:graphicData>
                                  </a:graphic>
                                </wp:inline>
                              </w:drawing>
                            </w:r>
                          </w:p>
                          <w:p w:rsidR="00656DF3" w:rsidRDefault="00656DF3" w:rsidP="00A44930">
                            <w:pPr>
                              <w:pStyle w:val="Paragraphedeliste"/>
                              <w:numPr>
                                <w:ilvl w:val="0"/>
                                <w:numId w:val="3"/>
                              </w:numPr>
                              <w:spacing w:after="0" w:line="240" w:lineRule="auto"/>
                              <w:rPr>
                                <w:b/>
                                <w:bCs/>
                                <w:sz w:val="36"/>
                                <w:szCs w:val="36"/>
                              </w:rPr>
                            </w:pPr>
                            <w:r>
                              <w:rPr>
                                <w:b/>
                                <w:bCs/>
                                <w:sz w:val="36"/>
                                <w:szCs w:val="36"/>
                              </w:rPr>
                              <w:t xml:space="preserve">Université </w:t>
                            </w:r>
                            <w:r w:rsidRPr="00E9775E">
                              <w:rPr>
                                <w:b/>
                                <w:bCs/>
                                <w:sz w:val="36"/>
                                <w:szCs w:val="36"/>
                              </w:rPr>
                              <w:t>d’Aix-Marseille</w:t>
                            </w:r>
                            <w:r>
                              <w:rPr>
                                <w:b/>
                                <w:bCs/>
                                <w:sz w:val="36"/>
                                <w:szCs w:val="36"/>
                              </w:rPr>
                              <w:t xml:space="preserve"> - </w:t>
                            </w:r>
                            <w:r w:rsidRPr="00E9775E">
                              <w:rPr>
                                <w:b/>
                                <w:bCs/>
                                <w:sz w:val="36"/>
                                <w:szCs w:val="36"/>
                              </w:rPr>
                              <w:t>Consortium Téthys</w:t>
                            </w:r>
                            <w:r>
                              <w:rPr>
                                <w:b/>
                                <w:bCs/>
                                <w:sz w:val="36"/>
                                <w:szCs w:val="36"/>
                              </w:rPr>
                              <w:t xml:space="preserve">  </w:t>
                            </w:r>
                          </w:p>
                          <w:p w:rsidR="00656DF3" w:rsidRPr="00E9775E" w:rsidRDefault="00656DF3" w:rsidP="00A44930">
                            <w:pPr>
                              <w:pStyle w:val="Paragraphedeliste"/>
                              <w:numPr>
                                <w:ilvl w:val="0"/>
                                <w:numId w:val="3"/>
                              </w:numPr>
                              <w:spacing w:line="240" w:lineRule="auto"/>
                              <w:rPr>
                                <w:b/>
                                <w:bCs/>
                                <w:sz w:val="36"/>
                                <w:szCs w:val="36"/>
                              </w:rPr>
                            </w:pPr>
                            <w:r w:rsidRPr="00E9775E">
                              <w:rPr>
                                <w:b/>
                                <w:bCs/>
                                <w:sz w:val="36"/>
                                <w:szCs w:val="36"/>
                              </w:rPr>
                              <w:t>Institut Français d’Algérie</w:t>
                            </w:r>
                          </w:p>
                          <w:p w:rsidR="00656DF3" w:rsidRDefault="00656DF3" w:rsidP="00A44930">
                            <w:pPr>
                              <w:pStyle w:val="Paragraphedeliste"/>
                              <w:numPr>
                                <w:ilvl w:val="0"/>
                                <w:numId w:val="3"/>
                              </w:numPr>
                              <w:spacing w:line="240" w:lineRule="auto"/>
                              <w:rPr>
                                <w:b/>
                                <w:bCs/>
                                <w:sz w:val="36"/>
                                <w:szCs w:val="36"/>
                              </w:rPr>
                            </w:pPr>
                            <w:r w:rsidRPr="00E9775E">
                              <w:rPr>
                                <w:b/>
                                <w:bCs/>
                                <w:sz w:val="36"/>
                                <w:szCs w:val="36"/>
                              </w:rPr>
                              <w:t>AUF</w:t>
                            </w:r>
                          </w:p>
                          <w:p w:rsidR="00656DF3" w:rsidRPr="00466069" w:rsidRDefault="00656DF3" w:rsidP="00466069">
                            <w:pPr>
                              <w:pStyle w:val="Paragraphedeliste"/>
                              <w:spacing w:line="360" w:lineRule="auto"/>
                              <w:rPr>
                                <w:b/>
                                <w:bCs/>
                                <w:sz w:val="36"/>
                                <w:szCs w:val="36"/>
                              </w:rPr>
                            </w:pPr>
                          </w:p>
                          <w:p w:rsidR="00656DF3" w:rsidRPr="00E9775E" w:rsidRDefault="00656DF3" w:rsidP="004A4E24">
                            <w:pPr>
                              <w:rPr>
                                <w:b/>
                                <w:bCs/>
                                <w:sz w:val="36"/>
                                <w:szCs w:val="36"/>
                              </w:rPr>
                            </w:pPr>
                          </w:p>
                          <w:p w:rsidR="00656DF3" w:rsidRPr="00E9775E" w:rsidRDefault="00656DF3" w:rsidP="004A4E24">
                            <w:pPr>
                              <w:jc w:val="center"/>
                              <w:rPr>
                                <w:b/>
                                <w:bCs/>
                              </w:rPr>
                            </w:pPr>
                            <w:r w:rsidRPr="00E9775E">
                              <w:rPr>
                                <w:b/>
                                <w:bCs/>
                                <w:noProof/>
                              </w:rPr>
                              <w:drawing>
                                <wp:inline distT="0" distB="0" distL="0" distR="0">
                                  <wp:extent cx="685572" cy="473756"/>
                                  <wp:effectExtent l="19050" t="0" r="228" b="0"/>
                                  <wp:docPr id="22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E9775E">
                              <w:rPr>
                                <w:b/>
                                <w:bCs/>
                                <w:noProof/>
                              </w:rPr>
                              <w:drawing>
                                <wp:inline distT="0" distB="0" distL="0" distR="0">
                                  <wp:extent cx="990600" cy="474860"/>
                                  <wp:effectExtent l="19050" t="0" r="0" b="0"/>
                                  <wp:docPr id="228"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E9775E">
                              <w:rPr>
                                <w:b/>
                                <w:bCs/>
                                <w:noProof/>
                              </w:rPr>
                              <w:drawing>
                                <wp:inline distT="0" distB="0" distL="0" distR="0">
                                  <wp:extent cx="883261" cy="475133"/>
                                  <wp:effectExtent l="19050" t="0" r="0" b="0"/>
                                  <wp:docPr id="229"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656DF3" w:rsidRPr="00E9775E" w:rsidRDefault="00656DF3" w:rsidP="004A4E24">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margin-left:10.6pt;margin-top:231.9pt;width:487.95pt;height:15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c1uQIAALk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" filled="f" stroked="f">
                <v:textbox>
                  <w:txbxContent>
                    <w:p w:rsidR="00656DF3" w:rsidRPr="00E9775E" w:rsidRDefault="00656DF3" w:rsidP="00A44930">
                      <w:pPr>
                        <w:spacing w:line="240" w:lineRule="auto"/>
                        <w:jc w:val="center"/>
                        <w:rPr>
                          <w:b/>
                          <w:bCs/>
                          <w:i/>
                          <w:iCs/>
                          <w:sz w:val="32"/>
                          <w:szCs w:val="32"/>
                        </w:rPr>
                      </w:pPr>
                      <w:r w:rsidRPr="00E9775E">
                        <w:rPr>
                          <w:b/>
                          <w:bCs/>
                          <w:i/>
                          <w:iCs/>
                          <w:sz w:val="32"/>
                          <w:szCs w:val="32"/>
                        </w:rPr>
                        <w:t>Avec le concours de :</w:t>
                      </w:r>
                      <w:r w:rsidRPr="00466069">
                        <w:t xml:space="preserve"> </w:t>
                      </w:r>
                    </w:p>
                    <w:p w:rsidR="00656DF3" w:rsidRDefault="00656DF3" w:rsidP="0072770A">
                      <w:pPr>
                        <w:spacing w:line="240" w:lineRule="auto"/>
                        <w:jc w:val="center"/>
                        <w:rPr>
                          <w:b/>
                          <w:bCs/>
                          <w:i/>
                          <w:iCs/>
                          <w:sz w:val="32"/>
                          <w:szCs w:val="32"/>
                        </w:rPr>
                      </w:pPr>
                      <w:r w:rsidRPr="00A44930">
                        <w:rPr>
                          <w:b/>
                          <w:bCs/>
                          <w:i/>
                          <w:iCs/>
                          <w:noProof/>
                          <w:sz w:val="32"/>
                          <w:szCs w:val="32"/>
                        </w:rPr>
                        <w:drawing>
                          <wp:inline distT="0" distB="0" distL="0" distR="0">
                            <wp:extent cx="1384610" cy="476572"/>
                            <wp:effectExtent l="19050" t="0" r="6040" b="0"/>
                            <wp:docPr id="1"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1379635" cy="474860"/>
                                    </a:xfrm>
                                    <a:prstGeom prst="rect">
                                      <a:avLst/>
                                    </a:prstGeom>
                                    <a:noFill/>
                                    <a:ln w="9525">
                                      <a:noFill/>
                                      <a:miter lim="800000"/>
                                      <a:headEnd/>
                                      <a:tailEnd/>
                                    </a:ln>
                                  </pic:spPr>
                                </pic:pic>
                              </a:graphicData>
                            </a:graphic>
                          </wp:inline>
                        </w:drawing>
                      </w:r>
                      <w:r w:rsidRPr="00A44930">
                        <w:rPr>
                          <w:b/>
                          <w:bCs/>
                          <w:i/>
                          <w:iCs/>
                          <w:noProof/>
                          <w:sz w:val="32"/>
                          <w:szCs w:val="32"/>
                        </w:rPr>
                        <w:drawing>
                          <wp:inline distT="0" distB="0" distL="0" distR="0">
                            <wp:extent cx="1065471" cy="475916"/>
                            <wp:effectExtent l="19050" t="0" r="1329" b="0"/>
                            <wp:docPr id="234"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1063718" cy="475133"/>
                                    </a:xfrm>
                                    <a:prstGeom prst="rect">
                                      <a:avLst/>
                                    </a:prstGeom>
                                    <a:noFill/>
                                    <a:ln w="9525">
                                      <a:noFill/>
                                      <a:miter lim="800000"/>
                                      <a:headEnd/>
                                      <a:tailEnd/>
                                    </a:ln>
                                  </pic:spPr>
                                </pic:pic>
                              </a:graphicData>
                            </a:graphic>
                          </wp:inline>
                        </w:drawing>
                      </w:r>
                      <w:r w:rsidRPr="00A44930">
                        <w:rPr>
                          <w:b/>
                          <w:bCs/>
                          <w:i/>
                          <w:iCs/>
                          <w:noProof/>
                          <w:sz w:val="32"/>
                          <w:szCs w:val="32"/>
                        </w:rPr>
                        <w:drawing>
                          <wp:inline distT="0" distB="0" distL="0" distR="0">
                            <wp:extent cx="1001675" cy="466909"/>
                            <wp:effectExtent l="19050" t="0" r="7975" b="0"/>
                            <wp:docPr id="23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1013972" cy="472641"/>
                                    </a:xfrm>
                                    <a:prstGeom prst="rect">
                                      <a:avLst/>
                                    </a:prstGeom>
                                    <a:noFill/>
                                    <a:ln w="9525">
                                      <a:noFill/>
                                      <a:miter lim="800000"/>
                                      <a:headEnd/>
                                      <a:tailEnd/>
                                    </a:ln>
                                  </pic:spPr>
                                </pic:pic>
                              </a:graphicData>
                            </a:graphic>
                          </wp:inline>
                        </w:drawing>
                      </w:r>
                    </w:p>
                    <w:p w:rsidR="00656DF3" w:rsidRDefault="00656DF3" w:rsidP="00A44930">
                      <w:pPr>
                        <w:pStyle w:val="Paragraphedeliste"/>
                        <w:numPr>
                          <w:ilvl w:val="0"/>
                          <w:numId w:val="3"/>
                        </w:numPr>
                        <w:spacing w:after="0" w:line="240" w:lineRule="auto"/>
                        <w:rPr>
                          <w:b/>
                          <w:bCs/>
                          <w:sz w:val="36"/>
                          <w:szCs w:val="36"/>
                        </w:rPr>
                      </w:pPr>
                      <w:r>
                        <w:rPr>
                          <w:b/>
                          <w:bCs/>
                          <w:sz w:val="36"/>
                          <w:szCs w:val="36"/>
                        </w:rPr>
                        <w:t xml:space="preserve">Université </w:t>
                      </w:r>
                      <w:r w:rsidRPr="00E9775E">
                        <w:rPr>
                          <w:b/>
                          <w:bCs/>
                          <w:sz w:val="36"/>
                          <w:szCs w:val="36"/>
                        </w:rPr>
                        <w:t>d’Aix-Marseille</w:t>
                      </w:r>
                      <w:r>
                        <w:rPr>
                          <w:b/>
                          <w:bCs/>
                          <w:sz w:val="36"/>
                          <w:szCs w:val="36"/>
                        </w:rPr>
                        <w:t xml:space="preserve"> - </w:t>
                      </w:r>
                      <w:r w:rsidRPr="00E9775E">
                        <w:rPr>
                          <w:b/>
                          <w:bCs/>
                          <w:sz w:val="36"/>
                          <w:szCs w:val="36"/>
                        </w:rPr>
                        <w:t>Consortium Téthys</w:t>
                      </w:r>
                      <w:r>
                        <w:rPr>
                          <w:b/>
                          <w:bCs/>
                          <w:sz w:val="36"/>
                          <w:szCs w:val="36"/>
                        </w:rPr>
                        <w:t xml:space="preserve">  </w:t>
                      </w:r>
                    </w:p>
                    <w:p w:rsidR="00656DF3" w:rsidRPr="00E9775E" w:rsidRDefault="00656DF3" w:rsidP="00A44930">
                      <w:pPr>
                        <w:pStyle w:val="Paragraphedeliste"/>
                        <w:numPr>
                          <w:ilvl w:val="0"/>
                          <w:numId w:val="3"/>
                        </w:numPr>
                        <w:spacing w:line="240" w:lineRule="auto"/>
                        <w:rPr>
                          <w:b/>
                          <w:bCs/>
                          <w:sz w:val="36"/>
                          <w:szCs w:val="36"/>
                        </w:rPr>
                      </w:pPr>
                      <w:r w:rsidRPr="00E9775E">
                        <w:rPr>
                          <w:b/>
                          <w:bCs/>
                          <w:sz w:val="36"/>
                          <w:szCs w:val="36"/>
                        </w:rPr>
                        <w:t>Institut Français d’Algérie</w:t>
                      </w:r>
                    </w:p>
                    <w:p w:rsidR="00656DF3" w:rsidRDefault="00656DF3" w:rsidP="00A44930">
                      <w:pPr>
                        <w:pStyle w:val="Paragraphedeliste"/>
                        <w:numPr>
                          <w:ilvl w:val="0"/>
                          <w:numId w:val="3"/>
                        </w:numPr>
                        <w:spacing w:line="240" w:lineRule="auto"/>
                        <w:rPr>
                          <w:b/>
                          <w:bCs/>
                          <w:sz w:val="36"/>
                          <w:szCs w:val="36"/>
                        </w:rPr>
                      </w:pPr>
                      <w:r w:rsidRPr="00E9775E">
                        <w:rPr>
                          <w:b/>
                          <w:bCs/>
                          <w:sz w:val="36"/>
                          <w:szCs w:val="36"/>
                        </w:rPr>
                        <w:t>AUF</w:t>
                      </w:r>
                    </w:p>
                    <w:p w:rsidR="00656DF3" w:rsidRPr="00466069" w:rsidRDefault="00656DF3" w:rsidP="00466069">
                      <w:pPr>
                        <w:pStyle w:val="Paragraphedeliste"/>
                        <w:spacing w:line="360" w:lineRule="auto"/>
                        <w:rPr>
                          <w:b/>
                          <w:bCs/>
                          <w:sz w:val="36"/>
                          <w:szCs w:val="36"/>
                        </w:rPr>
                      </w:pPr>
                    </w:p>
                    <w:p w:rsidR="00656DF3" w:rsidRPr="00E9775E" w:rsidRDefault="00656DF3" w:rsidP="004A4E24">
                      <w:pPr>
                        <w:rPr>
                          <w:b/>
                          <w:bCs/>
                          <w:sz w:val="36"/>
                          <w:szCs w:val="36"/>
                        </w:rPr>
                      </w:pPr>
                    </w:p>
                    <w:p w:rsidR="00656DF3" w:rsidRPr="00E9775E" w:rsidRDefault="00656DF3" w:rsidP="004A4E24">
                      <w:pPr>
                        <w:jc w:val="center"/>
                        <w:rPr>
                          <w:b/>
                          <w:bCs/>
                        </w:rPr>
                      </w:pPr>
                      <w:r w:rsidRPr="00E9775E">
                        <w:rPr>
                          <w:b/>
                          <w:bCs/>
                          <w:noProof/>
                        </w:rPr>
                        <w:drawing>
                          <wp:inline distT="0" distB="0" distL="0" distR="0">
                            <wp:extent cx="685572" cy="473756"/>
                            <wp:effectExtent l="19050" t="0" r="228" b="0"/>
                            <wp:docPr id="22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E9775E">
                        <w:rPr>
                          <w:b/>
                          <w:bCs/>
                          <w:noProof/>
                        </w:rPr>
                        <w:drawing>
                          <wp:inline distT="0" distB="0" distL="0" distR="0">
                            <wp:extent cx="990600" cy="474860"/>
                            <wp:effectExtent l="19050" t="0" r="0" b="0"/>
                            <wp:docPr id="228"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E9775E">
                        <w:rPr>
                          <w:b/>
                          <w:bCs/>
                          <w:noProof/>
                        </w:rPr>
                        <w:drawing>
                          <wp:inline distT="0" distB="0" distL="0" distR="0">
                            <wp:extent cx="883261" cy="475133"/>
                            <wp:effectExtent l="19050" t="0" r="0" b="0"/>
                            <wp:docPr id="229"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656DF3" w:rsidRPr="00E9775E" w:rsidRDefault="00656DF3" w:rsidP="004A4E24">
                      <w:pPr>
                        <w:rPr>
                          <w:b/>
                          <w:bCs/>
                          <w:sz w:val="36"/>
                          <w:szCs w:val="36"/>
                        </w:rPr>
                      </w:pPr>
                    </w:p>
                  </w:txbxContent>
                </v:textbox>
              </v:rect>
            </w:pict>
          </mc:Fallback>
        </mc:AlternateContent>
      </w:r>
      <w:r w:rsidR="000C06C2">
        <w:rPr>
          <w:rFonts w:asciiTheme="minorBidi" w:hAnsiTheme="minorBidi"/>
          <w:b/>
          <w:bCs/>
          <w:noProof/>
          <w:color w:val="C2D69B" w:themeColor="accent3" w:themeTint="99"/>
          <w:sz w:val="40"/>
          <w:szCs w:val="40"/>
        </w:rPr>
        <w:drawing>
          <wp:anchor distT="0" distB="0" distL="114300" distR="114300" simplePos="0" relativeHeight="251666431" behindDoc="0" locked="0" layoutInCell="1" allowOverlap="1">
            <wp:simplePos x="0" y="0"/>
            <wp:positionH relativeFrom="column">
              <wp:posOffset>-521335</wp:posOffset>
            </wp:positionH>
            <wp:positionV relativeFrom="paragraph">
              <wp:posOffset>51435</wp:posOffset>
            </wp:positionV>
            <wp:extent cx="7550785" cy="2601595"/>
            <wp:effectExtent l="19050" t="19050" r="12065" b="27305"/>
            <wp:wrapSquare wrapText="bothSides"/>
            <wp:docPr id="40" name="Image 3"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cstate="print">
                      <a:lum/>
                    </a:blip>
                    <a:stretch>
                      <a:fillRect/>
                    </a:stretch>
                  </pic:blipFill>
                  <pic:spPr>
                    <a:xfrm>
                      <a:off x="0" y="0"/>
                      <a:ext cx="7550785" cy="2601595"/>
                    </a:xfrm>
                    <a:prstGeom prst="rect">
                      <a:avLst/>
                    </a:prstGeom>
                    <a:ln>
                      <a:solidFill>
                        <a:schemeClr val="tx1"/>
                      </a:solidFill>
                    </a:ln>
                  </pic:spPr>
                </pic:pic>
              </a:graphicData>
            </a:graphic>
          </wp:anchor>
        </w:drawing>
      </w: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1564F1" w:rsidRDefault="001564F1"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C33E5F" w:rsidRPr="004F46DE" w:rsidRDefault="001243F5" w:rsidP="004F46DE">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702272" behindDoc="0" locked="0" layoutInCell="1" allowOverlap="1">
                <wp:simplePos x="0" y="0"/>
                <wp:positionH relativeFrom="column">
                  <wp:posOffset>6331585</wp:posOffset>
                </wp:positionH>
                <wp:positionV relativeFrom="paragraph">
                  <wp:posOffset>429260</wp:posOffset>
                </wp:positionV>
                <wp:extent cx="309245" cy="295275"/>
                <wp:effectExtent l="2540" t="2540" r="254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9245" cy="295275"/>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6DF3" w:rsidRPr="00FD1156" w:rsidRDefault="00656DF3" w:rsidP="008E77C5">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656DF3" w:rsidRPr="0072770A" w:rsidRDefault="00656DF3" w:rsidP="008E77C5">
                            <w:pPr>
                              <w:widowControl w:val="0"/>
                              <w:shd w:val="clear" w:color="auto" w:fill="FFFFFF" w:themeFill="background1"/>
                              <w:autoSpaceDE w:val="0"/>
                              <w:autoSpaceDN w:val="0"/>
                              <w:adjustRightInd w:val="0"/>
                              <w:spacing w:after="0" w:line="360" w:lineRule="auto"/>
                              <w:ind w:right="-91"/>
                              <w:jc w:val="center"/>
                              <w:rPr>
                                <w:rFonts w:asciiTheme="minorBidi" w:hAnsiTheme="minorBidi"/>
                                <w:b/>
                                <w:bCs/>
                                <w:sz w:val="28"/>
                                <w:szCs w:val="28"/>
                                <w:lang w:val="de-CH"/>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margin-left:498.55pt;margin-top:33.8pt;width:24.35pt;height:23.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" fillcolor="white [3212]" stroked="f" strokecolor="black [0]" strokeweight="0" insetpen="t">
                <v:shadow color="#ccc"/>
                <o:lock v:ext="edit" shapetype="t"/>
                <v:textbox inset="2.85pt,2.85pt,2.85pt,2.85pt">
                  <w:txbxContent>
                    <w:p w:rsidR="00656DF3" w:rsidRPr="00FD1156" w:rsidRDefault="00656DF3" w:rsidP="008E77C5">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656DF3" w:rsidRPr="0072770A" w:rsidRDefault="00656DF3" w:rsidP="008E77C5">
                      <w:pPr>
                        <w:widowControl w:val="0"/>
                        <w:shd w:val="clear" w:color="auto" w:fill="FFFFFF" w:themeFill="background1"/>
                        <w:autoSpaceDE w:val="0"/>
                        <w:autoSpaceDN w:val="0"/>
                        <w:adjustRightInd w:val="0"/>
                        <w:spacing w:after="0" w:line="360" w:lineRule="auto"/>
                        <w:ind w:right="-91"/>
                        <w:jc w:val="center"/>
                        <w:rPr>
                          <w:rFonts w:asciiTheme="minorBidi" w:hAnsiTheme="minorBidi"/>
                          <w:b/>
                          <w:bCs/>
                          <w:sz w:val="28"/>
                          <w:szCs w:val="28"/>
                          <w:lang w:val="de-CH"/>
                        </w:rPr>
                      </w:pPr>
                    </w:p>
                  </w:txbxContent>
                </v:textbox>
              </v:shape>
            </w:pict>
          </mc:Fallback>
        </mc:AlternateContent>
      </w:r>
    </w:p>
    <w:p w:rsidR="00C33E5F" w:rsidRDefault="00C33E5F" w:rsidP="00962C05">
      <w:pPr>
        <w:widowControl w:val="0"/>
        <w:autoSpaceDE w:val="0"/>
        <w:autoSpaceDN w:val="0"/>
        <w:adjustRightInd w:val="0"/>
        <w:spacing w:after="0" w:line="240" w:lineRule="auto"/>
        <w:ind w:right="-91"/>
        <w:jc w:val="both"/>
        <w:rPr>
          <w:rFonts w:ascii="Verdana" w:hAnsi="Verdana" w:cs="Times New Roman"/>
          <w:b/>
          <w:bCs/>
          <w:w w:val="150"/>
          <w:sz w:val="18"/>
          <w:szCs w:val="18"/>
        </w:rPr>
      </w:pPr>
    </w:p>
    <w:p w:rsidR="004F46DE" w:rsidRDefault="004F46DE" w:rsidP="00962C05">
      <w:pPr>
        <w:widowControl w:val="0"/>
        <w:autoSpaceDE w:val="0"/>
        <w:autoSpaceDN w:val="0"/>
        <w:adjustRightInd w:val="0"/>
        <w:spacing w:after="0" w:line="240" w:lineRule="auto"/>
        <w:ind w:right="-91"/>
        <w:jc w:val="both"/>
        <w:rPr>
          <w:rFonts w:ascii="Verdana" w:hAnsi="Verdana" w:cs="Times New Roman"/>
          <w:b/>
          <w:bCs/>
          <w:w w:val="150"/>
          <w:sz w:val="18"/>
          <w:szCs w:val="18"/>
        </w:rPr>
      </w:pPr>
    </w:p>
    <w:p w:rsidR="004F46DE" w:rsidRDefault="004F46DE" w:rsidP="00962C05">
      <w:pPr>
        <w:widowControl w:val="0"/>
        <w:autoSpaceDE w:val="0"/>
        <w:autoSpaceDN w:val="0"/>
        <w:adjustRightInd w:val="0"/>
        <w:spacing w:after="0" w:line="240" w:lineRule="auto"/>
        <w:ind w:right="-91"/>
        <w:jc w:val="both"/>
        <w:rPr>
          <w:rFonts w:ascii="Verdana" w:hAnsi="Verdana" w:cs="Times New Roman"/>
          <w:b/>
          <w:bCs/>
          <w:w w:val="150"/>
          <w:sz w:val="18"/>
          <w:szCs w:val="18"/>
        </w:rPr>
      </w:pPr>
    </w:p>
    <w:p w:rsidR="004F46DE" w:rsidRDefault="004F46DE" w:rsidP="00962C05">
      <w:pPr>
        <w:widowControl w:val="0"/>
        <w:autoSpaceDE w:val="0"/>
        <w:autoSpaceDN w:val="0"/>
        <w:adjustRightInd w:val="0"/>
        <w:spacing w:after="0" w:line="240" w:lineRule="auto"/>
        <w:ind w:right="-91"/>
        <w:jc w:val="both"/>
        <w:rPr>
          <w:rFonts w:ascii="Verdana" w:hAnsi="Verdana" w:cs="Times New Roman"/>
          <w:b/>
          <w:bCs/>
          <w:w w:val="150"/>
          <w:sz w:val="18"/>
          <w:szCs w:val="18"/>
        </w:rPr>
      </w:pPr>
    </w:p>
    <w:p w:rsidR="004F46DE" w:rsidRDefault="004F46DE" w:rsidP="00656DF3">
      <w:pPr>
        <w:rPr>
          <w:rFonts w:ascii="Verdana" w:hAnsi="Verdana" w:cs="Times New Roman"/>
          <w:b/>
          <w:bCs/>
          <w:w w:val="150"/>
          <w:sz w:val="18"/>
          <w:szCs w:val="18"/>
        </w:rPr>
      </w:pPr>
      <w:r>
        <w:rPr>
          <w:rFonts w:ascii="Verdana" w:hAnsi="Verdana" w:cs="Times New Roman"/>
          <w:b/>
          <w:bCs/>
          <w:w w:val="150"/>
          <w:sz w:val="18"/>
          <w:szCs w:val="18"/>
        </w:rPr>
        <w:br w:type="page"/>
      </w:r>
    </w:p>
    <w:p w:rsidR="00656DF3" w:rsidRDefault="00656DF3" w:rsidP="00656DF3">
      <w:pPr>
        <w:rPr>
          <w:rFonts w:ascii="Verdana" w:hAnsi="Verdana" w:cs="Times New Roman"/>
          <w:b/>
          <w:bCs/>
          <w:w w:val="150"/>
          <w:sz w:val="18"/>
          <w:szCs w:val="18"/>
        </w:rPr>
      </w:pPr>
    </w:p>
    <w:p w:rsidR="00656DF3" w:rsidRPr="00656DF3" w:rsidRDefault="00656DF3" w:rsidP="00656DF3">
      <w:pPr>
        <w:rPr>
          <w:rFonts w:ascii="Verdana" w:hAnsi="Verdana" w:cs="Times New Roman"/>
          <w:b/>
          <w:bCs/>
          <w:w w:val="150"/>
          <w:sz w:val="18"/>
          <w:szCs w:val="18"/>
        </w:rPr>
      </w:pPr>
    </w:p>
    <w:p w:rsidR="004F46DE" w:rsidRDefault="004F46DE" w:rsidP="00951F4C">
      <w:pPr>
        <w:widowControl w:val="0"/>
        <w:autoSpaceDE w:val="0"/>
        <w:autoSpaceDN w:val="0"/>
        <w:adjustRightInd w:val="0"/>
        <w:spacing w:after="0" w:line="240" w:lineRule="auto"/>
        <w:ind w:right="19"/>
        <w:jc w:val="both"/>
        <w:rPr>
          <w:rFonts w:ascii="Times New Roman" w:hAnsi="Times New Roman" w:cs="Times New Roman"/>
          <w:bCs/>
          <w:sz w:val="24"/>
          <w:szCs w:val="24"/>
        </w:rPr>
      </w:pPr>
      <w:r w:rsidRPr="00C44649">
        <w:rPr>
          <w:rFonts w:ascii="Times New Roman" w:hAnsi="Times New Roman" w:cs="Times New Roman"/>
          <w:bCs/>
          <w:sz w:val="24"/>
          <w:szCs w:val="24"/>
        </w:rPr>
        <w:t xml:space="preserve">Le Consortium des Universités, 20 Août 1955-Skikda, 8 mai 1945-Guelma, Larbi Ben M’Hidi-Oum El Bouaghi, Mohamed Khider-Biskra, Kasdi Merbah-Ouargla ont organisé, </w:t>
      </w:r>
      <w:r w:rsidR="00951F4C" w:rsidRPr="00FC22FB">
        <w:rPr>
          <w:rFonts w:ascii="Times New Roman" w:hAnsi="Times New Roman" w:cs="Times New Roman"/>
          <w:sz w:val="24"/>
          <w:szCs w:val="24"/>
        </w:rPr>
        <w:t>sous le haut patronage de Monsieur Le Ministre de l’Enseignement Supérieur et de la Recherche Scientifique et le parrainage de Monsieur le Wali de la wilaya de Skikda</w:t>
      </w:r>
      <w:r w:rsidR="00951F4C">
        <w:rPr>
          <w:rFonts w:ascii="Times New Roman" w:hAnsi="Times New Roman" w:cs="Times New Roman"/>
          <w:sz w:val="24"/>
          <w:szCs w:val="24"/>
        </w:rPr>
        <w:t xml:space="preserve">, </w:t>
      </w:r>
      <w:r w:rsidRPr="00C44649">
        <w:rPr>
          <w:rFonts w:ascii="Times New Roman" w:hAnsi="Times New Roman" w:cs="Times New Roman"/>
          <w:bCs/>
          <w:sz w:val="24"/>
          <w:szCs w:val="24"/>
        </w:rPr>
        <w:t xml:space="preserve">avec le </w:t>
      </w:r>
      <w:r w:rsidR="00656DF3" w:rsidRPr="00C44649">
        <w:rPr>
          <w:rFonts w:ascii="Times New Roman" w:hAnsi="Times New Roman" w:cs="Times New Roman"/>
          <w:bCs/>
          <w:sz w:val="24"/>
          <w:szCs w:val="24"/>
        </w:rPr>
        <w:t>soutien</w:t>
      </w:r>
      <w:r w:rsidRPr="00C44649">
        <w:rPr>
          <w:rFonts w:ascii="Times New Roman" w:hAnsi="Times New Roman" w:cs="Times New Roman"/>
          <w:bCs/>
          <w:sz w:val="24"/>
          <w:szCs w:val="24"/>
        </w:rPr>
        <w:t xml:space="preserve"> de</w:t>
      </w:r>
      <w:r w:rsidR="00951F4C">
        <w:rPr>
          <w:rFonts w:ascii="Times New Roman" w:hAnsi="Times New Roman" w:cs="Times New Roman"/>
          <w:bCs/>
          <w:sz w:val="24"/>
          <w:szCs w:val="24"/>
        </w:rPr>
        <w:t xml:space="preserve"> l’Institut Français d’Algérie et </w:t>
      </w:r>
      <w:r w:rsidRPr="00C44649">
        <w:rPr>
          <w:rFonts w:ascii="Times New Roman" w:hAnsi="Times New Roman" w:cs="Times New Roman"/>
          <w:bCs/>
          <w:sz w:val="24"/>
          <w:szCs w:val="24"/>
        </w:rPr>
        <w:t>l’Agence Universitair</w:t>
      </w:r>
      <w:r w:rsidR="006100D9">
        <w:rPr>
          <w:rFonts w:ascii="Times New Roman" w:hAnsi="Times New Roman" w:cs="Times New Roman"/>
          <w:bCs/>
          <w:sz w:val="24"/>
          <w:szCs w:val="24"/>
        </w:rPr>
        <w:t>e de la Francophonie et</w:t>
      </w:r>
      <w:r w:rsidR="00FC22FB">
        <w:rPr>
          <w:rFonts w:ascii="Times New Roman" w:hAnsi="Times New Roman" w:cs="Times New Roman"/>
          <w:sz w:val="24"/>
          <w:szCs w:val="24"/>
        </w:rPr>
        <w:t xml:space="preserve"> </w:t>
      </w:r>
      <w:r w:rsidR="006100D9">
        <w:rPr>
          <w:rFonts w:ascii="Times New Roman" w:hAnsi="Times New Roman" w:cs="Times New Roman"/>
          <w:sz w:val="24"/>
          <w:szCs w:val="24"/>
        </w:rPr>
        <w:t>le concours de l’U</w:t>
      </w:r>
      <w:r w:rsidR="00FC22FB" w:rsidRPr="00FC22FB">
        <w:rPr>
          <w:rFonts w:ascii="Times New Roman" w:hAnsi="Times New Roman" w:cs="Times New Roman"/>
          <w:sz w:val="24"/>
          <w:szCs w:val="24"/>
        </w:rPr>
        <w:t>niversité d’Aix-Marseille</w:t>
      </w:r>
      <w:r w:rsidR="00FC22FB">
        <w:rPr>
          <w:rFonts w:ascii="Times New Roman" w:hAnsi="Times New Roman" w:cs="Times New Roman"/>
          <w:sz w:val="24"/>
          <w:szCs w:val="24"/>
        </w:rPr>
        <w:t xml:space="preserve"> à travers le réseau des universités euro-méditerranéennes Téthys et </w:t>
      </w:r>
      <w:r w:rsidR="006100D9">
        <w:rPr>
          <w:rFonts w:ascii="Times New Roman" w:hAnsi="Times New Roman" w:cs="Times New Roman"/>
          <w:sz w:val="24"/>
          <w:szCs w:val="24"/>
        </w:rPr>
        <w:t>l’U</w:t>
      </w:r>
      <w:r w:rsidR="00951F4C">
        <w:rPr>
          <w:rFonts w:ascii="Times New Roman" w:hAnsi="Times New Roman" w:cs="Times New Roman"/>
          <w:sz w:val="24"/>
          <w:szCs w:val="24"/>
        </w:rPr>
        <w:t xml:space="preserve">niversité de Valenciennes, </w:t>
      </w:r>
      <w:r w:rsidR="00656DF3" w:rsidRPr="00C44649">
        <w:rPr>
          <w:rFonts w:ascii="Times New Roman" w:hAnsi="Times New Roman" w:cs="Times New Roman"/>
          <w:bCs/>
          <w:sz w:val="24"/>
          <w:szCs w:val="24"/>
        </w:rPr>
        <w:t>le deuxième colloque international sur l’assurance Qualité dans l’enseignement supérieur.</w:t>
      </w:r>
    </w:p>
    <w:p w:rsidR="00951F4C" w:rsidRPr="00951F4C" w:rsidRDefault="00951F4C" w:rsidP="00951F4C">
      <w:pPr>
        <w:widowControl w:val="0"/>
        <w:autoSpaceDE w:val="0"/>
        <w:autoSpaceDN w:val="0"/>
        <w:adjustRightInd w:val="0"/>
        <w:spacing w:after="0" w:line="240" w:lineRule="auto"/>
        <w:ind w:right="19"/>
        <w:jc w:val="both"/>
        <w:rPr>
          <w:rFonts w:ascii="Times New Roman" w:hAnsi="Times New Roman" w:cs="Times New Roman"/>
          <w:sz w:val="24"/>
          <w:szCs w:val="24"/>
        </w:rPr>
      </w:pPr>
    </w:p>
    <w:p w:rsidR="00656DF3" w:rsidRDefault="00656DF3" w:rsidP="00656DF3">
      <w:pPr>
        <w:widowControl w:val="0"/>
        <w:autoSpaceDE w:val="0"/>
        <w:autoSpaceDN w:val="0"/>
        <w:adjustRightInd w:val="0"/>
        <w:spacing w:after="0" w:line="240" w:lineRule="auto"/>
        <w:ind w:right="19"/>
        <w:jc w:val="both"/>
        <w:rPr>
          <w:rFonts w:ascii="Times New Roman" w:hAnsi="Times New Roman" w:cs="Times New Roman"/>
          <w:sz w:val="24"/>
          <w:szCs w:val="24"/>
        </w:rPr>
      </w:pPr>
      <w:r w:rsidRPr="00C44649">
        <w:rPr>
          <w:rFonts w:ascii="Times New Roman" w:hAnsi="Times New Roman" w:cs="Times New Roman"/>
          <w:bCs/>
          <w:sz w:val="24"/>
          <w:szCs w:val="24"/>
        </w:rPr>
        <w:t xml:space="preserve">Ce colloque s’est tenu à l’Université du 20 Août 1955 de Skikda les 10 et 11 </w:t>
      </w:r>
      <w:r w:rsidR="00FC22FB">
        <w:rPr>
          <w:rFonts w:ascii="Times New Roman" w:hAnsi="Times New Roman" w:cs="Times New Roman"/>
          <w:bCs/>
          <w:sz w:val="24"/>
          <w:szCs w:val="24"/>
        </w:rPr>
        <w:t>novembre 2012</w:t>
      </w:r>
      <w:r w:rsidR="00951F4C">
        <w:rPr>
          <w:rFonts w:ascii="Times New Roman" w:hAnsi="Times New Roman" w:cs="Times New Roman"/>
          <w:bCs/>
          <w:sz w:val="24"/>
          <w:szCs w:val="24"/>
        </w:rPr>
        <w:t>.</w:t>
      </w:r>
    </w:p>
    <w:p w:rsidR="00FC22FB" w:rsidRPr="00C44649" w:rsidRDefault="00FC22FB" w:rsidP="00656DF3">
      <w:pPr>
        <w:widowControl w:val="0"/>
        <w:autoSpaceDE w:val="0"/>
        <w:autoSpaceDN w:val="0"/>
        <w:adjustRightInd w:val="0"/>
        <w:spacing w:after="0" w:line="240" w:lineRule="auto"/>
        <w:ind w:right="19"/>
        <w:jc w:val="both"/>
        <w:rPr>
          <w:rFonts w:ascii="Times New Roman" w:hAnsi="Times New Roman" w:cs="Times New Roman"/>
          <w:sz w:val="24"/>
          <w:szCs w:val="24"/>
        </w:rPr>
      </w:pPr>
    </w:p>
    <w:p w:rsidR="00656DF3" w:rsidRPr="00C44649" w:rsidRDefault="00656DF3" w:rsidP="00656DF3">
      <w:pPr>
        <w:widowControl w:val="0"/>
        <w:autoSpaceDE w:val="0"/>
        <w:autoSpaceDN w:val="0"/>
        <w:adjustRightInd w:val="0"/>
        <w:spacing w:after="0" w:line="240" w:lineRule="auto"/>
        <w:ind w:left="4" w:right="19"/>
        <w:jc w:val="both"/>
        <w:rPr>
          <w:rFonts w:ascii="Times New Roman" w:hAnsi="Times New Roman" w:cs="Times New Roman"/>
          <w:sz w:val="24"/>
          <w:szCs w:val="24"/>
        </w:rPr>
      </w:pPr>
      <w:r w:rsidRPr="00C44649">
        <w:rPr>
          <w:rFonts w:ascii="Times New Roman" w:hAnsi="Times New Roman" w:cs="Times New Roman"/>
          <w:sz w:val="24"/>
          <w:szCs w:val="24"/>
        </w:rPr>
        <w:t xml:space="preserve">Il s’est inscrit dans le prolongement des thèmes abordés lors du séminaire organisé par le Ministère de l’Enseignement Supérieur et de la Recherche Scientifique algérien en juin 2008 et lors de celui tenu à l'université </w:t>
      </w:r>
      <w:r w:rsidR="006100D9">
        <w:rPr>
          <w:rFonts w:ascii="Times New Roman" w:hAnsi="Times New Roman" w:cs="Times New Roman"/>
          <w:sz w:val="24"/>
          <w:szCs w:val="24"/>
        </w:rPr>
        <w:t xml:space="preserve">du </w:t>
      </w:r>
      <w:r w:rsidRPr="00C44649">
        <w:rPr>
          <w:rFonts w:ascii="Times New Roman" w:hAnsi="Times New Roman" w:cs="Times New Roman"/>
          <w:sz w:val="24"/>
          <w:szCs w:val="24"/>
        </w:rPr>
        <w:t>20 août 1955 de Skikda en novembre 2010 par le Consort</w:t>
      </w:r>
      <w:r w:rsidR="006100D9">
        <w:rPr>
          <w:rFonts w:ascii="Times New Roman" w:hAnsi="Times New Roman" w:cs="Times New Roman"/>
          <w:sz w:val="24"/>
          <w:szCs w:val="24"/>
        </w:rPr>
        <w:t>ium, lesquels séminaires ont mis</w:t>
      </w:r>
      <w:r w:rsidRPr="00C44649">
        <w:rPr>
          <w:rFonts w:ascii="Times New Roman" w:hAnsi="Times New Roman" w:cs="Times New Roman"/>
          <w:sz w:val="24"/>
          <w:szCs w:val="24"/>
        </w:rPr>
        <w:t xml:space="preserve"> l'accent sur la nécessité d’accélérer et de parfaire la mise en œuvre de l'assurance qualité dans les institutions de l'enseignement supérieur.</w:t>
      </w:r>
    </w:p>
    <w:p w:rsidR="00656DF3" w:rsidRPr="00C44649" w:rsidRDefault="00656DF3" w:rsidP="00656DF3">
      <w:pPr>
        <w:widowControl w:val="0"/>
        <w:autoSpaceDE w:val="0"/>
        <w:autoSpaceDN w:val="0"/>
        <w:adjustRightInd w:val="0"/>
        <w:ind w:right="7377"/>
        <w:jc w:val="both"/>
        <w:rPr>
          <w:rFonts w:ascii="Times New Roman" w:hAnsi="Times New Roman" w:cs="Times New Roman"/>
          <w:sz w:val="24"/>
          <w:szCs w:val="24"/>
        </w:rPr>
      </w:pPr>
    </w:p>
    <w:p w:rsidR="00507506" w:rsidRPr="00C44649" w:rsidRDefault="00507506" w:rsidP="00656DF3">
      <w:pPr>
        <w:widowControl w:val="0"/>
        <w:autoSpaceDE w:val="0"/>
        <w:autoSpaceDN w:val="0"/>
        <w:adjustRightInd w:val="0"/>
        <w:ind w:right="7377"/>
        <w:jc w:val="both"/>
        <w:rPr>
          <w:rFonts w:ascii="Times New Roman" w:hAnsi="Times New Roman" w:cs="Times New Roman"/>
          <w:b/>
          <w:bCs/>
          <w:sz w:val="24"/>
          <w:szCs w:val="24"/>
          <w:rtl/>
        </w:rPr>
      </w:pPr>
      <w:r w:rsidRPr="00C44649">
        <w:rPr>
          <w:rFonts w:ascii="Times New Roman" w:hAnsi="Times New Roman" w:cs="Times New Roman"/>
          <w:b/>
          <w:bCs/>
          <w:sz w:val="24"/>
          <w:szCs w:val="24"/>
        </w:rPr>
        <w:t>Argumentaire:</w:t>
      </w:r>
    </w:p>
    <w:p w:rsidR="00303F1D" w:rsidRPr="00C44649" w:rsidRDefault="00656DF3" w:rsidP="00656DF3">
      <w:pPr>
        <w:widowControl w:val="0"/>
        <w:autoSpaceDE w:val="0"/>
        <w:autoSpaceDN w:val="0"/>
        <w:adjustRightInd w:val="0"/>
        <w:spacing w:line="240" w:lineRule="auto"/>
        <w:ind w:right="76"/>
        <w:jc w:val="both"/>
        <w:rPr>
          <w:rFonts w:ascii="Times New Roman" w:hAnsi="Times New Roman" w:cs="Times New Roman"/>
          <w:sz w:val="24"/>
          <w:szCs w:val="24"/>
        </w:rPr>
      </w:pPr>
      <w:r w:rsidRPr="00C44649">
        <w:rPr>
          <w:rFonts w:ascii="Times New Roman" w:hAnsi="Times New Roman" w:cs="Times New Roman"/>
          <w:bCs/>
          <w:iCs/>
          <w:sz w:val="24"/>
          <w:szCs w:val="24"/>
        </w:rPr>
        <w:t>D</w:t>
      </w:r>
      <w:r w:rsidR="00507506" w:rsidRPr="00C44649">
        <w:rPr>
          <w:rFonts w:ascii="Times New Roman" w:hAnsi="Times New Roman" w:cs="Times New Roman"/>
          <w:sz w:val="24"/>
          <w:szCs w:val="24"/>
        </w:rPr>
        <w:t xml:space="preserve">epuis que l'Université Algérienne a rejoint le concert des universités qui ont érigé la démarche </w:t>
      </w:r>
      <w:r w:rsidRPr="00C44649">
        <w:rPr>
          <w:rFonts w:ascii="Times New Roman" w:hAnsi="Times New Roman" w:cs="Times New Roman"/>
          <w:sz w:val="24"/>
          <w:szCs w:val="24"/>
        </w:rPr>
        <w:t>« </w:t>
      </w:r>
      <w:r w:rsidR="00507506" w:rsidRPr="00C44649">
        <w:rPr>
          <w:rFonts w:ascii="Times New Roman" w:hAnsi="Times New Roman" w:cs="Times New Roman"/>
          <w:sz w:val="24"/>
          <w:szCs w:val="24"/>
        </w:rPr>
        <w:t>assurance qualité</w:t>
      </w:r>
      <w:r w:rsidRPr="00C44649">
        <w:rPr>
          <w:rFonts w:ascii="Times New Roman" w:hAnsi="Times New Roman" w:cs="Times New Roman"/>
          <w:sz w:val="24"/>
          <w:szCs w:val="24"/>
        </w:rPr>
        <w:t> »</w:t>
      </w:r>
      <w:r w:rsidR="00507506" w:rsidRPr="00C44649">
        <w:rPr>
          <w:rFonts w:ascii="Times New Roman" w:hAnsi="Times New Roman" w:cs="Times New Roman"/>
          <w:sz w:val="24"/>
          <w:szCs w:val="24"/>
        </w:rPr>
        <w:t xml:space="preserve"> en conc</w:t>
      </w:r>
      <w:r w:rsidRPr="00C44649">
        <w:rPr>
          <w:rFonts w:ascii="Times New Roman" w:hAnsi="Times New Roman" w:cs="Times New Roman"/>
          <w:sz w:val="24"/>
          <w:szCs w:val="24"/>
        </w:rPr>
        <w:t xml:space="preserve">ept structurant l'organisation </w:t>
      </w:r>
      <w:r w:rsidR="00507506" w:rsidRPr="00C44649">
        <w:rPr>
          <w:rFonts w:ascii="Times New Roman" w:hAnsi="Times New Roman" w:cs="Times New Roman"/>
          <w:sz w:val="24"/>
          <w:szCs w:val="24"/>
        </w:rPr>
        <w:t>et le fonctionnement de leur système de formation, beaucoup d'efforts ont été entrepris. Le chemin parcouru est jalonné de réalisations visant la pérennisation et la consolidation de la dynamique entamée à la rentrée universitaire 2004/2005</w:t>
      </w:r>
      <w:r w:rsidR="002C17EE"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par le lancement en Algérie du LMD. Depuis, des mesures importantes ont été prises par le M</w:t>
      </w:r>
      <w:r w:rsidR="000E6BE1" w:rsidRPr="00C44649">
        <w:rPr>
          <w:rFonts w:ascii="Times New Roman" w:hAnsi="Times New Roman" w:cs="Times New Roman"/>
          <w:sz w:val="24"/>
          <w:szCs w:val="24"/>
        </w:rPr>
        <w:t>inistère de l’</w:t>
      </w:r>
      <w:r w:rsidR="00507506" w:rsidRPr="00C44649">
        <w:rPr>
          <w:rFonts w:ascii="Times New Roman" w:hAnsi="Times New Roman" w:cs="Times New Roman"/>
          <w:sz w:val="24"/>
          <w:szCs w:val="24"/>
        </w:rPr>
        <w:t>E</w:t>
      </w:r>
      <w:r w:rsidR="000E6BE1" w:rsidRPr="00C44649">
        <w:rPr>
          <w:rFonts w:ascii="Times New Roman" w:hAnsi="Times New Roman" w:cs="Times New Roman"/>
          <w:sz w:val="24"/>
          <w:szCs w:val="24"/>
        </w:rPr>
        <w:t xml:space="preserve">nseignement </w:t>
      </w:r>
      <w:r w:rsidR="00507506" w:rsidRPr="00C44649">
        <w:rPr>
          <w:rFonts w:ascii="Times New Roman" w:hAnsi="Times New Roman" w:cs="Times New Roman"/>
          <w:sz w:val="24"/>
          <w:szCs w:val="24"/>
        </w:rPr>
        <w:t>S</w:t>
      </w:r>
      <w:r w:rsidR="000E6BE1" w:rsidRPr="00C44649">
        <w:rPr>
          <w:rFonts w:ascii="Times New Roman" w:hAnsi="Times New Roman" w:cs="Times New Roman"/>
          <w:sz w:val="24"/>
          <w:szCs w:val="24"/>
        </w:rPr>
        <w:t xml:space="preserve">upérieur et de la </w:t>
      </w:r>
      <w:r w:rsidR="00507506" w:rsidRPr="00C44649">
        <w:rPr>
          <w:rFonts w:ascii="Times New Roman" w:hAnsi="Times New Roman" w:cs="Times New Roman"/>
          <w:sz w:val="24"/>
          <w:szCs w:val="24"/>
        </w:rPr>
        <w:t>R</w:t>
      </w:r>
      <w:r w:rsidR="000E6BE1" w:rsidRPr="00C44649">
        <w:rPr>
          <w:rFonts w:ascii="Times New Roman" w:hAnsi="Times New Roman" w:cs="Times New Roman"/>
          <w:sz w:val="24"/>
          <w:szCs w:val="24"/>
        </w:rPr>
        <w:t xml:space="preserve">echerche </w:t>
      </w:r>
      <w:r w:rsidR="00507506" w:rsidRPr="00C44649">
        <w:rPr>
          <w:rFonts w:ascii="Times New Roman" w:hAnsi="Times New Roman" w:cs="Times New Roman"/>
          <w:sz w:val="24"/>
          <w:szCs w:val="24"/>
        </w:rPr>
        <w:t>S</w:t>
      </w:r>
      <w:r w:rsidR="000E6BE1" w:rsidRPr="00C44649">
        <w:rPr>
          <w:rFonts w:ascii="Times New Roman" w:hAnsi="Times New Roman" w:cs="Times New Roman"/>
          <w:sz w:val="24"/>
          <w:szCs w:val="24"/>
        </w:rPr>
        <w:t>cientifique</w:t>
      </w:r>
      <w:r w:rsidR="00507506" w:rsidRPr="00C44649">
        <w:rPr>
          <w:rFonts w:ascii="Times New Roman" w:hAnsi="Times New Roman" w:cs="Times New Roman"/>
          <w:sz w:val="24"/>
          <w:szCs w:val="24"/>
        </w:rPr>
        <w:t xml:space="preserve">. </w:t>
      </w:r>
      <w:r w:rsidR="00F307C8" w:rsidRPr="00C44649">
        <w:rPr>
          <w:rFonts w:ascii="Times New Roman" w:hAnsi="Times New Roman" w:cs="Times New Roman"/>
          <w:bCs/>
          <w:iCs/>
          <w:sz w:val="24"/>
          <w:szCs w:val="24"/>
        </w:rPr>
        <w:t>El</w:t>
      </w:r>
      <w:r w:rsidR="0073045F">
        <w:rPr>
          <w:rFonts w:ascii="Times New Roman" w:hAnsi="Times New Roman" w:cs="Times New Roman"/>
          <w:sz w:val="24"/>
          <w:szCs w:val="24"/>
        </w:rPr>
        <w:t>les ont été</w:t>
      </w:r>
      <w:r w:rsidR="00507506" w:rsidRPr="00C44649">
        <w:rPr>
          <w:rFonts w:ascii="Times New Roman" w:hAnsi="Times New Roman" w:cs="Times New Roman"/>
          <w:sz w:val="24"/>
          <w:szCs w:val="24"/>
        </w:rPr>
        <w:t>, par la suite, confortées</w:t>
      </w:r>
      <w:r w:rsidR="002C17EE"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et aff</w:t>
      </w:r>
      <w:r w:rsidR="0073045F">
        <w:rPr>
          <w:rFonts w:ascii="Times New Roman" w:hAnsi="Times New Roman" w:cs="Times New Roman"/>
          <w:sz w:val="24"/>
          <w:szCs w:val="24"/>
        </w:rPr>
        <w:t>ermies par la loi qui a consacré</w:t>
      </w:r>
      <w:r w:rsidR="00507506" w:rsidRPr="00C44649">
        <w:rPr>
          <w:rFonts w:ascii="Times New Roman" w:hAnsi="Times New Roman" w:cs="Times New Roman"/>
          <w:sz w:val="24"/>
          <w:szCs w:val="24"/>
        </w:rPr>
        <w:t xml:space="preserve"> définitivement le LMD comme système d'organisation</w:t>
      </w:r>
      <w:r w:rsidR="00813C3C"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et de fonctionnement</w:t>
      </w:r>
      <w:r w:rsidR="00EE69B4"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des enseignements universitaires</w:t>
      </w:r>
      <w:r w:rsidR="006100D9">
        <w:rPr>
          <w:rFonts w:ascii="Times New Roman" w:hAnsi="Times New Roman" w:cs="Times New Roman"/>
          <w:sz w:val="24"/>
          <w:szCs w:val="24"/>
        </w:rPr>
        <w:t xml:space="preserve"> et de validation des diplômes, l</w:t>
      </w:r>
      <w:r w:rsidR="000E6BE1" w:rsidRPr="00C44649">
        <w:rPr>
          <w:rFonts w:ascii="Times New Roman" w:hAnsi="Times New Roman" w:cs="Times New Roman"/>
          <w:sz w:val="24"/>
          <w:szCs w:val="24"/>
        </w:rPr>
        <w:t>oi qui</w:t>
      </w:r>
      <w:r w:rsidR="00507506" w:rsidRPr="00C44649">
        <w:rPr>
          <w:rFonts w:ascii="Times New Roman" w:hAnsi="Times New Roman" w:cs="Times New Roman"/>
          <w:sz w:val="24"/>
          <w:szCs w:val="24"/>
        </w:rPr>
        <w:t xml:space="preserve"> pose l'acte fondateur de la démarche assurance qualité par l'institutionnalisation du comité national d'évaluation, dotant ainsi les universités </w:t>
      </w:r>
      <w:r w:rsidR="0094135F" w:rsidRPr="00C44649">
        <w:rPr>
          <w:rFonts w:ascii="Times New Roman" w:hAnsi="Times New Roman" w:cs="Times New Roman"/>
          <w:sz w:val="24"/>
          <w:szCs w:val="24"/>
        </w:rPr>
        <w:t xml:space="preserve">algériennes </w:t>
      </w:r>
      <w:r w:rsidR="00507506" w:rsidRPr="00C44649">
        <w:rPr>
          <w:rFonts w:ascii="Times New Roman" w:hAnsi="Times New Roman" w:cs="Times New Roman"/>
          <w:sz w:val="24"/>
          <w:szCs w:val="24"/>
        </w:rPr>
        <w:t>d'un puissant levier nation</w:t>
      </w:r>
      <w:r w:rsidR="0073045F">
        <w:rPr>
          <w:rFonts w:ascii="Times New Roman" w:hAnsi="Times New Roman" w:cs="Times New Roman"/>
          <w:sz w:val="24"/>
          <w:szCs w:val="24"/>
        </w:rPr>
        <w:t xml:space="preserve">al pour répondre </w:t>
      </w:r>
      <w:r w:rsidR="00507506" w:rsidRPr="00C44649">
        <w:rPr>
          <w:rFonts w:ascii="Times New Roman" w:hAnsi="Times New Roman" w:cs="Times New Roman"/>
          <w:sz w:val="24"/>
          <w:szCs w:val="24"/>
        </w:rPr>
        <w:t>aux besoins</w:t>
      </w:r>
      <w:r w:rsidR="002C17EE"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 xml:space="preserve">du secteur socioéconomique en matière de produits de formation qualifiés. </w:t>
      </w:r>
    </w:p>
    <w:p w:rsidR="00EE015D" w:rsidRPr="00C44649" w:rsidRDefault="000E6BE1" w:rsidP="005F719E">
      <w:pPr>
        <w:widowControl w:val="0"/>
        <w:autoSpaceDE w:val="0"/>
        <w:autoSpaceDN w:val="0"/>
        <w:adjustRightInd w:val="0"/>
        <w:spacing w:after="0" w:line="240" w:lineRule="auto"/>
        <w:ind w:left="28" w:right="76"/>
        <w:jc w:val="both"/>
        <w:rPr>
          <w:rFonts w:ascii="Times New Roman" w:hAnsi="Times New Roman" w:cs="Times New Roman"/>
          <w:sz w:val="24"/>
          <w:szCs w:val="24"/>
        </w:rPr>
      </w:pPr>
      <w:r w:rsidRPr="00C44649">
        <w:rPr>
          <w:rFonts w:ascii="Times New Roman" w:hAnsi="Times New Roman" w:cs="Times New Roman"/>
          <w:sz w:val="24"/>
          <w:szCs w:val="24"/>
        </w:rPr>
        <w:t>La mise en place</w:t>
      </w:r>
      <w:r w:rsidR="00507506" w:rsidRPr="00C44649">
        <w:rPr>
          <w:rFonts w:ascii="Times New Roman" w:hAnsi="Times New Roman" w:cs="Times New Roman"/>
          <w:sz w:val="24"/>
          <w:szCs w:val="24"/>
        </w:rPr>
        <w:t xml:space="preserve"> des cellules d'assurance qualité (AQ),</w:t>
      </w:r>
      <w:r w:rsidRPr="00C44649">
        <w:rPr>
          <w:rFonts w:ascii="Times New Roman" w:hAnsi="Times New Roman" w:cs="Times New Roman"/>
          <w:sz w:val="24"/>
          <w:szCs w:val="24"/>
        </w:rPr>
        <w:t xml:space="preserve"> instruites par le MESRS</w:t>
      </w:r>
      <w:r w:rsidR="0073045F">
        <w:rPr>
          <w:rFonts w:ascii="Times New Roman" w:hAnsi="Times New Roman" w:cs="Times New Roman"/>
          <w:sz w:val="24"/>
          <w:szCs w:val="24"/>
        </w:rPr>
        <w:t xml:space="preserve"> algérien</w:t>
      </w:r>
      <w:r w:rsidR="00507506" w:rsidRPr="00C44649">
        <w:rPr>
          <w:rFonts w:ascii="Times New Roman" w:hAnsi="Times New Roman" w:cs="Times New Roman"/>
          <w:sz w:val="24"/>
          <w:szCs w:val="24"/>
        </w:rPr>
        <w:t xml:space="preserve"> dès la rentrée 2008/2009, dans to</w:t>
      </w:r>
      <w:r w:rsidR="0094135F" w:rsidRPr="00C44649">
        <w:rPr>
          <w:rFonts w:ascii="Times New Roman" w:hAnsi="Times New Roman" w:cs="Times New Roman"/>
          <w:sz w:val="24"/>
          <w:szCs w:val="24"/>
        </w:rPr>
        <w:t>utes les universités</w:t>
      </w:r>
      <w:r w:rsidR="00656DF3" w:rsidRPr="00C44649">
        <w:rPr>
          <w:rFonts w:ascii="Times New Roman" w:hAnsi="Times New Roman" w:cs="Times New Roman"/>
          <w:sz w:val="24"/>
          <w:szCs w:val="24"/>
        </w:rPr>
        <w:t>,</w:t>
      </w:r>
      <w:r w:rsidR="0094135F" w:rsidRPr="00C44649">
        <w:rPr>
          <w:rFonts w:ascii="Times New Roman" w:hAnsi="Times New Roman" w:cs="Times New Roman"/>
          <w:sz w:val="24"/>
          <w:szCs w:val="24"/>
        </w:rPr>
        <w:t xml:space="preserve"> </w:t>
      </w:r>
      <w:r w:rsidR="0073045F">
        <w:rPr>
          <w:rFonts w:ascii="Times New Roman" w:hAnsi="Times New Roman" w:cs="Times New Roman"/>
          <w:sz w:val="24"/>
          <w:szCs w:val="24"/>
        </w:rPr>
        <w:t>a été</w:t>
      </w:r>
      <w:r w:rsidR="00507506" w:rsidRPr="00C44649">
        <w:rPr>
          <w:rFonts w:ascii="Times New Roman" w:hAnsi="Times New Roman" w:cs="Times New Roman"/>
          <w:sz w:val="24"/>
          <w:szCs w:val="24"/>
        </w:rPr>
        <w:t xml:space="preserve"> consolidée, deux ans plus tard, par la création</w:t>
      </w:r>
      <w:r w:rsidR="00A664CD" w:rsidRPr="00C44649">
        <w:rPr>
          <w:rFonts w:ascii="Times New Roman" w:hAnsi="Times New Roman" w:cs="Times New Roman"/>
          <w:sz w:val="24"/>
          <w:szCs w:val="24"/>
        </w:rPr>
        <w:t xml:space="preserve"> </w:t>
      </w:r>
      <w:r w:rsidR="00507506" w:rsidRPr="00C44649">
        <w:rPr>
          <w:rFonts w:ascii="Times New Roman" w:hAnsi="Times New Roman" w:cs="Times New Roman"/>
          <w:sz w:val="24"/>
          <w:szCs w:val="24"/>
        </w:rPr>
        <w:t>de la commission nationale d'implémentation de l'assurance qualité dans l'enseigne</w:t>
      </w:r>
      <w:r w:rsidR="0073045F">
        <w:rPr>
          <w:rFonts w:ascii="Times New Roman" w:hAnsi="Times New Roman" w:cs="Times New Roman"/>
          <w:sz w:val="24"/>
          <w:szCs w:val="24"/>
        </w:rPr>
        <w:t>ment supérieur (CIAQES) ; a</w:t>
      </w:r>
      <w:r w:rsidR="00A664CD" w:rsidRPr="00C44649">
        <w:rPr>
          <w:rFonts w:ascii="Times New Roman" w:hAnsi="Times New Roman" w:cs="Times New Roman"/>
          <w:sz w:val="24"/>
          <w:szCs w:val="24"/>
        </w:rPr>
        <w:t xml:space="preserve">utant </w:t>
      </w:r>
      <w:r w:rsidR="00507506" w:rsidRPr="00C44649">
        <w:rPr>
          <w:rFonts w:ascii="Times New Roman" w:hAnsi="Times New Roman" w:cs="Times New Roman"/>
          <w:sz w:val="24"/>
          <w:szCs w:val="24"/>
        </w:rPr>
        <w:t>de jalons qui témoignent de l'intérêt qu'apportent les pouvoirs publics à la démarche assurance qualité des établissements universitaires.</w:t>
      </w:r>
    </w:p>
    <w:p w:rsidR="00EE015D" w:rsidRPr="00C44649" w:rsidRDefault="00EE015D" w:rsidP="00EE015D">
      <w:pPr>
        <w:widowControl w:val="0"/>
        <w:autoSpaceDE w:val="0"/>
        <w:autoSpaceDN w:val="0"/>
        <w:adjustRightInd w:val="0"/>
        <w:spacing w:after="0" w:line="240" w:lineRule="auto"/>
        <w:ind w:left="28" w:right="76" w:firstLine="681"/>
        <w:jc w:val="both"/>
        <w:rPr>
          <w:rFonts w:ascii="Times New Roman" w:hAnsi="Times New Roman" w:cs="Times New Roman"/>
          <w:sz w:val="24"/>
          <w:szCs w:val="24"/>
        </w:rPr>
      </w:pPr>
    </w:p>
    <w:p w:rsidR="00507506" w:rsidRPr="00C44649" w:rsidRDefault="00507506" w:rsidP="000634A1">
      <w:pPr>
        <w:widowControl w:val="0"/>
        <w:autoSpaceDE w:val="0"/>
        <w:autoSpaceDN w:val="0"/>
        <w:adjustRightInd w:val="0"/>
        <w:spacing w:line="240" w:lineRule="auto"/>
        <w:ind w:left="14" w:right="91"/>
        <w:jc w:val="both"/>
        <w:rPr>
          <w:rFonts w:ascii="Times New Roman" w:hAnsi="Times New Roman" w:cs="Times New Roman"/>
          <w:sz w:val="24"/>
          <w:szCs w:val="24"/>
        </w:rPr>
      </w:pPr>
      <w:r w:rsidRPr="00C44649">
        <w:rPr>
          <w:rFonts w:ascii="Times New Roman" w:hAnsi="Times New Roman" w:cs="Times New Roman"/>
          <w:sz w:val="24"/>
          <w:szCs w:val="24"/>
        </w:rPr>
        <w:t>Les avancées significatives, enregistrées au double pla</w:t>
      </w:r>
      <w:r w:rsidR="00597810" w:rsidRPr="00C44649">
        <w:rPr>
          <w:rFonts w:ascii="Times New Roman" w:hAnsi="Times New Roman" w:cs="Times New Roman"/>
          <w:sz w:val="24"/>
          <w:szCs w:val="24"/>
        </w:rPr>
        <w:t xml:space="preserve">n structurel </w:t>
      </w:r>
      <w:r w:rsidR="00813C3C" w:rsidRPr="00C44649">
        <w:rPr>
          <w:rFonts w:ascii="Times New Roman" w:hAnsi="Times New Roman" w:cs="Times New Roman"/>
          <w:sz w:val="24"/>
          <w:szCs w:val="24"/>
        </w:rPr>
        <w:t xml:space="preserve">et organisationnel </w:t>
      </w:r>
      <w:r w:rsidRPr="00C44649">
        <w:rPr>
          <w:rFonts w:ascii="Times New Roman" w:hAnsi="Times New Roman" w:cs="Times New Roman"/>
          <w:sz w:val="24"/>
          <w:szCs w:val="24"/>
        </w:rPr>
        <w:t xml:space="preserve">des établissements, </w:t>
      </w:r>
      <w:r w:rsidR="000E6BE1" w:rsidRPr="00C44649">
        <w:rPr>
          <w:rFonts w:ascii="Times New Roman" w:hAnsi="Times New Roman" w:cs="Times New Roman"/>
          <w:sz w:val="24"/>
          <w:szCs w:val="24"/>
        </w:rPr>
        <w:t>devraien</w:t>
      </w:r>
      <w:r w:rsidRPr="00C44649">
        <w:rPr>
          <w:rFonts w:ascii="Times New Roman" w:hAnsi="Times New Roman" w:cs="Times New Roman"/>
          <w:sz w:val="24"/>
          <w:szCs w:val="24"/>
        </w:rPr>
        <w:t>t</w:t>
      </w:r>
      <w:r w:rsidR="000E6BE1" w:rsidRPr="00C44649">
        <w:rPr>
          <w:rFonts w:ascii="Times New Roman" w:hAnsi="Times New Roman" w:cs="Times New Roman"/>
          <w:sz w:val="24"/>
          <w:szCs w:val="24"/>
        </w:rPr>
        <w:t xml:space="preserve"> préparer</w:t>
      </w:r>
      <w:r w:rsidRPr="00C44649">
        <w:rPr>
          <w:rFonts w:ascii="Times New Roman" w:hAnsi="Times New Roman" w:cs="Times New Roman"/>
          <w:sz w:val="24"/>
          <w:szCs w:val="24"/>
        </w:rPr>
        <w:t xml:space="preserve"> le terrain à une mise en œuvre de la démarche assurance qualité qui s'articule autour des quatre domaines: la formation, la recherche, la gouvernance et le cadre de vie des étudiants.</w:t>
      </w:r>
      <w:r w:rsidR="008C6F30" w:rsidRPr="00C44649">
        <w:rPr>
          <w:rFonts w:ascii="Times New Roman" w:hAnsi="Times New Roman" w:cs="Times New Roman"/>
          <w:sz w:val="24"/>
          <w:szCs w:val="24"/>
        </w:rPr>
        <w:t xml:space="preserve"> </w:t>
      </w:r>
      <w:r w:rsidRPr="00C44649">
        <w:rPr>
          <w:rFonts w:ascii="Times New Roman" w:hAnsi="Times New Roman" w:cs="Times New Roman"/>
          <w:sz w:val="24"/>
          <w:szCs w:val="24"/>
        </w:rPr>
        <w:t>Qu'en est-il dans la réalité?</w:t>
      </w:r>
    </w:p>
    <w:p w:rsidR="00951F4C" w:rsidRPr="00FC22FB" w:rsidRDefault="00507506" w:rsidP="005F719E">
      <w:pPr>
        <w:widowControl w:val="0"/>
        <w:autoSpaceDE w:val="0"/>
        <w:autoSpaceDN w:val="0"/>
        <w:adjustRightInd w:val="0"/>
        <w:spacing w:after="0" w:line="240" w:lineRule="auto"/>
        <w:ind w:left="4" w:right="19"/>
        <w:jc w:val="both"/>
        <w:rPr>
          <w:rFonts w:ascii="Times New Roman" w:hAnsi="Times New Roman" w:cs="Times New Roman"/>
          <w:sz w:val="24"/>
          <w:szCs w:val="24"/>
        </w:rPr>
      </w:pPr>
      <w:r w:rsidRPr="00C44649">
        <w:rPr>
          <w:rFonts w:ascii="Times New Roman" w:hAnsi="Times New Roman" w:cs="Times New Roman"/>
          <w:sz w:val="24"/>
          <w:szCs w:val="24"/>
        </w:rPr>
        <w:t xml:space="preserve">Au-delà </w:t>
      </w:r>
      <w:r w:rsidR="0028794E" w:rsidRPr="00C44649">
        <w:rPr>
          <w:rFonts w:ascii="Times New Roman" w:hAnsi="Times New Roman" w:cs="Times New Roman"/>
          <w:sz w:val="24"/>
          <w:szCs w:val="24"/>
        </w:rPr>
        <w:t xml:space="preserve">des </w:t>
      </w:r>
      <w:r w:rsidRPr="00C44649">
        <w:rPr>
          <w:rFonts w:ascii="Times New Roman" w:hAnsi="Times New Roman" w:cs="Times New Roman"/>
          <w:sz w:val="24"/>
          <w:szCs w:val="24"/>
        </w:rPr>
        <w:t>réponse</w:t>
      </w:r>
      <w:r w:rsidR="0073045F">
        <w:rPr>
          <w:rFonts w:ascii="Times New Roman" w:hAnsi="Times New Roman" w:cs="Times New Roman"/>
          <w:sz w:val="24"/>
          <w:szCs w:val="24"/>
        </w:rPr>
        <w:t>s qui ont émergé</w:t>
      </w:r>
      <w:r w:rsidRPr="00C44649">
        <w:rPr>
          <w:rFonts w:ascii="Times New Roman" w:hAnsi="Times New Roman" w:cs="Times New Roman"/>
          <w:sz w:val="24"/>
          <w:szCs w:val="24"/>
        </w:rPr>
        <w:t xml:space="preserve"> de ses tra</w:t>
      </w:r>
      <w:r w:rsidR="0073045F">
        <w:rPr>
          <w:rFonts w:ascii="Times New Roman" w:hAnsi="Times New Roman" w:cs="Times New Roman"/>
          <w:sz w:val="24"/>
          <w:szCs w:val="24"/>
        </w:rPr>
        <w:t>vaux, ce colloque s’est voulu</w:t>
      </w:r>
      <w:r w:rsidR="002B1BB1" w:rsidRPr="00C44649">
        <w:rPr>
          <w:rFonts w:ascii="Times New Roman" w:hAnsi="Times New Roman" w:cs="Times New Roman"/>
          <w:sz w:val="24"/>
          <w:szCs w:val="24"/>
        </w:rPr>
        <w:t xml:space="preserve"> être </w:t>
      </w:r>
      <w:r w:rsidRPr="00C44649">
        <w:rPr>
          <w:rFonts w:ascii="Times New Roman" w:hAnsi="Times New Roman" w:cs="Times New Roman"/>
          <w:sz w:val="24"/>
          <w:szCs w:val="24"/>
        </w:rPr>
        <w:t xml:space="preserve">un espace d'échange entre les universités algériennes et les universités méditerranéennes. Il </w:t>
      </w:r>
      <w:r w:rsidR="0073045F">
        <w:rPr>
          <w:rFonts w:ascii="Times New Roman" w:hAnsi="Times New Roman" w:cs="Times New Roman"/>
          <w:sz w:val="24"/>
          <w:szCs w:val="24"/>
        </w:rPr>
        <w:t>a visé</w:t>
      </w:r>
      <w:r w:rsidR="005F719E">
        <w:rPr>
          <w:rFonts w:ascii="Times New Roman" w:hAnsi="Times New Roman" w:cs="Times New Roman"/>
          <w:sz w:val="24"/>
          <w:szCs w:val="24"/>
        </w:rPr>
        <w:t xml:space="preserve"> </w:t>
      </w:r>
      <w:r w:rsidR="00951F4C" w:rsidRPr="00FC22FB">
        <w:rPr>
          <w:rFonts w:ascii="Times New Roman" w:hAnsi="Times New Roman" w:cs="Times New Roman"/>
          <w:sz w:val="24"/>
          <w:szCs w:val="24"/>
        </w:rPr>
        <w:t>la capitalisation des différentes expériences menées dans les établissements de l’enseignement supérieur et les avancées significatives enregistrées dans le domaine de la démarche-qualité.</w:t>
      </w:r>
    </w:p>
    <w:p w:rsidR="00951F4C" w:rsidRDefault="00951F4C" w:rsidP="00951F4C">
      <w:pPr>
        <w:widowControl w:val="0"/>
        <w:autoSpaceDE w:val="0"/>
        <w:autoSpaceDN w:val="0"/>
        <w:adjustRightInd w:val="0"/>
        <w:spacing w:after="0" w:line="240" w:lineRule="auto"/>
        <w:ind w:left="4" w:right="19" w:firstLine="563"/>
        <w:jc w:val="both"/>
        <w:rPr>
          <w:rFonts w:ascii="Times New Roman" w:hAnsi="Times New Roman" w:cs="Times New Roman"/>
          <w:sz w:val="24"/>
          <w:szCs w:val="24"/>
        </w:rPr>
      </w:pPr>
    </w:p>
    <w:p w:rsidR="00887805" w:rsidRDefault="00887805" w:rsidP="00951F4C">
      <w:pPr>
        <w:widowControl w:val="0"/>
        <w:autoSpaceDE w:val="0"/>
        <w:autoSpaceDN w:val="0"/>
        <w:adjustRightInd w:val="0"/>
        <w:spacing w:after="0" w:line="240" w:lineRule="auto"/>
        <w:ind w:left="4" w:right="19" w:firstLine="563"/>
        <w:jc w:val="both"/>
        <w:rPr>
          <w:rFonts w:ascii="Times New Roman" w:hAnsi="Times New Roman" w:cs="Times New Roman"/>
          <w:sz w:val="24"/>
          <w:szCs w:val="24"/>
        </w:rPr>
      </w:pPr>
    </w:p>
    <w:p w:rsidR="00887805" w:rsidRPr="00C44649" w:rsidRDefault="00887805" w:rsidP="00951F4C">
      <w:pPr>
        <w:widowControl w:val="0"/>
        <w:autoSpaceDE w:val="0"/>
        <w:autoSpaceDN w:val="0"/>
        <w:adjustRightInd w:val="0"/>
        <w:spacing w:after="0" w:line="240" w:lineRule="auto"/>
        <w:ind w:left="4" w:right="19" w:firstLine="563"/>
        <w:jc w:val="both"/>
        <w:rPr>
          <w:rFonts w:ascii="Times New Roman" w:hAnsi="Times New Roman" w:cs="Times New Roman"/>
          <w:sz w:val="24"/>
          <w:szCs w:val="24"/>
          <w:rtl/>
        </w:rPr>
      </w:pPr>
    </w:p>
    <w:p w:rsidR="00951F4C" w:rsidRPr="00FC22FB" w:rsidRDefault="00951F4C" w:rsidP="00951F4C">
      <w:pPr>
        <w:spacing w:line="240" w:lineRule="auto"/>
        <w:jc w:val="both"/>
        <w:rPr>
          <w:rFonts w:ascii="Times New Roman" w:hAnsi="Times New Roman" w:cs="Times New Roman"/>
          <w:sz w:val="24"/>
          <w:szCs w:val="24"/>
        </w:rPr>
      </w:pPr>
      <w:r w:rsidRPr="00FC22FB">
        <w:rPr>
          <w:rFonts w:ascii="Times New Roman" w:hAnsi="Times New Roman" w:cs="Times New Roman"/>
          <w:sz w:val="24"/>
          <w:szCs w:val="24"/>
        </w:rPr>
        <w:t>Les travaux du colloque se sont articulés autour de quatre thématiques importantes à savoir :</w:t>
      </w:r>
    </w:p>
    <w:p w:rsidR="00951F4C" w:rsidRPr="00FC22FB" w:rsidRDefault="00951F4C" w:rsidP="00951F4C">
      <w:pPr>
        <w:pStyle w:val="Paragraphedeliste"/>
        <w:numPr>
          <w:ilvl w:val="0"/>
          <w:numId w:val="9"/>
        </w:numPr>
        <w:spacing w:after="0" w:line="240" w:lineRule="auto"/>
        <w:jc w:val="both"/>
        <w:rPr>
          <w:rFonts w:ascii="Times New Roman" w:hAnsi="Times New Roman" w:cs="Times New Roman"/>
          <w:b/>
          <w:bCs/>
          <w:sz w:val="24"/>
          <w:szCs w:val="24"/>
        </w:rPr>
      </w:pPr>
      <w:r w:rsidRPr="00FC22FB">
        <w:rPr>
          <w:rFonts w:ascii="Times New Roman" w:hAnsi="Times New Roman" w:cs="Times New Roman"/>
          <w:b/>
          <w:bCs/>
          <w:sz w:val="24"/>
          <w:szCs w:val="24"/>
        </w:rPr>
        <w:t>Les expériences de mise en œuvre ;</w:t>
      </w:r>
    </w:p>
    <w:p w:rsidR="00951F4C" w:rsidRPr="00FC22FB" w:rsidRDefault="00951F4C" w:rsidP="00951F4C">
      <w:pPr>
        <w:pStyle w:val="Paragraphedeliste"/>
        <w:numPr>
          <w:ilvl w:val="0"/>
          <w:numId w:val="9"/>
        </w:numPr>
        <w:spacing w:after="0" w:line="240" w:lineRule="auto"/>
        <w:jc w:val="both"/>
        <w:rPr>
          <w:rFonts w:ascii="Times New Roman" w:hAnsi="Times New Roman" w:cs="Times New Roman"/>
          <w:b/>
          <w:bCs/>
          <w:sz w:val="24"/>
          <w:szCs w:val="24"/>
        </w:rPr>
      </w:pPr>
      <w:r w:rsidRPr="00FC22FB">
        <w:rPr>
          <w:rFonts w:ascii="Times New Roman" w:hAnsi="Times New Roman" w:cs="Times New Roman"/>
          <w:b/>
          <w:bCs/>
          <w:sz w:val="24"/>
          <w:szCs w:val="24"/>
        </w:rPr>
        <w:t>Les indicateurs de performance ;</w:t>
      </w:r>
    </w:p>
    <w:p w:rsidR="00951F4C" w:rsidRPr="00FC22FB" w:rsidRDefault="00951F4C" w:rsidP="00951F4C">
      <w:pPr>
        <w:pStyle w:val="Paragraphedeliste"/>
        <w:numPr>
          <w:ilvl w:val="0"/>
          <w:numId w:val="9"/>
        </w:numPr>
        <w:spacing w:after="0" w:line="240" w:lineRule="auto"/>
        <w:jc w:val="both"/>
        <w:rPr>
          <w:rFonts w:ascii="Times New Roman" w:hAnsi="Times New Roman" w:cs="Times New Roman"/>
          <w:b/>
          <w:bCs/>
          <w:sz w:val="24"/>
          <w:szCs w:val="24"/>
        </w:rPr>
      </w:pPr>
      <w:r w:rsidRPr="00FC22FB">
        <w:rPr>
          <w:rFonts w:ascii="Times New Roman" w:hAnsi="Times New Roman" w:cs="Times New Roman"/>
          <w:b/>
          <w:bCs/>
          <w:sz w:val="24"/>
          <w:szCs w:val="24"/>
        </w:rPr>
        <w:t>Le rôle des cellules assurance-qualité ;</w:t>
      </w:r>
    </w:p>
    <w:p w:rsidR="00951F4C" w:rsidRDefault="00951F4C" w:rsidP="00951F4C">
      <w:pPr>
        <w:pStyle w:val="Paragraphedeliste"/>
        <w:numPr>
          <w:ilvl w:val="0"/>
          <w:numId w:val="9"/>
        </w:numPr>
        <w:spacing w:after="0" w:line="240" w:lineRule="auto"/>
        <w:jc w:val="both"/>
        <w:rPr>
          <w:rFonts w:ascii="Times New Roman" w:hAnsi="Times New Roman" w:cs="Times New Roman"/>
          <w:b/>
          <w:bCs/>
          <w:sz w:val="24"/>
          <w:szCs w:val="24"/>
        </w:rPr>
      </w:pPr>
      <w:r w:rsidRPr="00FC22FB">
        <w:rPr>
          <w:rFonts w:ascii="Times New Roman" w:hAnsi="Times New Roman" w:cs="Times New Roman"/>
          <w:b/>
          <w:bCs/>
          <w:sz w:val="24"/>
          <w:szCs w:val="24"/>
        </w:rPr>
        <w:t>La prospective de consolidation et d’approfondissement.</w:t>
      </w:r>
    </w:p>
    <w:p w:rsidR="00951F4C" w:rsidRPr="00FC22FB" w:rsidRDefault="00951F4C" w:rsidP="005F719E">
      <w:pPr>
        <w:pStyle w:val="Paragraphedeliste"/>
        <w:spacing w:after="0" w:line="240" w:lineRule="auto"/>
        <w:jc w:val="both"/>
        <w:rPr>
          <w:rFonts w:ascii="Times New Roman" w:hAnsi="Times New Roman" w:cs="Times New Roman"/>
          <w:b/>
          <w:bCs/>
          <w:sz w:val="24"/>
          <w:szCs w:val="24"/>
        </w:rPr>
      </w:pPr>
    </w:p>
    <w:p w:rsidR="00951F4C" w:rsidRPr="00FC22FB" w:rsidRDefault="00951F4C" w:rsidP="00951F4C">
      <w:pPr>
        <w:spacing w:line="240" w:lineRule="auto"/>
        <w:jc w:val="both"/>
        <w:rPr>
          <w:rFonts w:ascii="Times New Roman" w:hAnsi="Times New Roman" w:cs="Times New Roman"/>
          <w:sz w:val="24"/>
          <w:szCs w:val="24"/>
        </w:rPr>
      </w:pPr>
      <w:r w:rsidRPr="00FC22FB">
        <w:rPr>
          <w:rFonts w:ascii="Times New Roman" w:hAnsi="Times New Roman" w:cs="Times New Roman"/>
          <w:sz w:val="24"/>
          <w:szCs w:val="24"/>
        </w:rPr>
        <w:t>Les deux journées de communication et de débats ont permis d’éclairer les aspects :</w:t>
      </w:r>
    </w:p>
    <w:p w:rsidR="00951F4C" w:rsidRPr="00FC22FB" w:rsidRDefault="00951F4C" w:rsidP="00951F4C">
      <w:pPr>
        <w:pStyle w:val="Paragraphedeliste"/>
        <w:numPr>
          <w:ilvl w:val="0"/>
          <w:numId w:val="9"/>
        </w:numPr>
        <w:spacing w:after="0" w:line="240" w:lineRule="auto"/>
        <w:jc w:val="both"/>
        <w:rPr>
          <w:rFonts w:ascii="Times New Roman" w:hAnsi="Times New Roman" w:cs="Times New Roman"/>
          <w:sz w:val="24"/>
          <w:szCs w:val="24"/>
        </w:rPr>
      </w:pPr>
      <w:r w:rsidRPr="00FC22FB">
        <w:rPr>
          <w:rFonts w:ascii="Times New Roman" w:hAnsi="Times New Roman" w:cs="Times New Roman"/>
          <w:sz w:val="24"/>
          <w:szCs w:val="24"/>
        </w:rPr>
        <w:t>Conceptuels ;</w:t>
      </w:r>
    </w:p>
    <w:p w:rsidR="00951F4C" w:rsidRPr="00FC22FB" w:rsidRDefault="00951F4C" w:rsidP="00951F4C">
      <w:pPr>
        <w:pStyle w:val="Paragraphedeliste"/>
        <w:numPr>
          <w:ilvl w:val="0"/>
          <w:numId w:val="9"/>
        </w:numPr>
        <w:spacing w:after="0" w:line="240" w:lineRule="auto"/>
        <w:jc w:val="both"/>
        <w:rPr>
          <w:rFonts w:ascii="Times New Roman" w:hAnsi="Times New Roman" w:cs="Times New Roman"/>
          <w:sz w:val="24"/>
          <w:szCs w:val="24"/>
        </w:rPr>
      </w:pPr>
      <w:r w:rsidRPr="00FC22FB">
        <w:rPr>
          <w:rFonts w:ascii="Times New Roman" w:hAnsi="Times New Roman" w:cs="Times New Roman"/>
          <w:sz w:val="24"/>
          <w:szCs w:val="24"/>
        </w:rPr>
        <w:t>Méthodologiques ;</w:t>
      </w:r>
    </w:p>
    <w:p w:rsidR="00951F4C" w:rsidRDefault="00951F4C" w:rsidP="00951F4C">
      <w:pPr>
        <w:pStyle w:val="Paragraphedeliste"/>
        <w:numPr>
          <w:ilvl w:val="0"/>
          <w:numId w:val="9"/>
        </w:numPr>
        <w:spacing w:after="0" w:line="240" w:lineRule="auto"/>
        <w:jc w:val="both"/>
        <w:rPr>
          <w:rFonts w:ascii="Times New Roman" w:hAnsi="Times New Roman" w:cs="Times New Roman"/>
          <w:sz w:val="24"/>
          <w:szCs w:val="24"/>
        </w:rPr>
      </w:pPr>
      <w:r w:rsidRPr="00FC22FB">
        <w:rPr>
          <w:rFonts w:ascii="Times New Roman" w:hAnsi="Times New Roman" w:cs="Times New Roman"/>
          <w:sz w:val="24"/>
          <w:szCs w:val="24"/>
        </w:rPr>
        <w:t>Logistiques (système d’information et autres outils numériques).</w:t>
      </w:r>
    </w:p>
    <w:p w:rsidR="00951F4C" w:rsidRPr="00FC22FB" w:rsidRDefault="00951F4C" w:rsidP="005F719E">
      <w:pPr>
        <w:pStyle w:val="Paragraphedeliste"/>
        <w:spacing w:after="0" w:line="240" w:lineRule="auto"/>
        <w:jc w:val="both"/>
        <w:rPr>
          <w:rFonts w:ascii="Times New Roman" w:hAnsi="Times New Roman" w:cs="Times New Roman"/>
          <w:sz w:val="24"/>
          <w:szCs w:val="24"/>
        </w:rPr>
      </w:pPr>
    </w:p>
    <w:p w:rsidR="001A39AC" w:rsidRPr="00951F4C" w:rsidRDefault="000634A1" w:rsidP="00951F4C">
      <w:pPr>
        <w:spacing w:line="240" w:lineRule="auto"/>
        <w:jc w:val="both"/>
        <w:rPr>
          <w:rFonts w:ascii="Times New Roman" w:hAnsi="Times New Roman" w:cs="Times New Roman"/>
          <w:sz w:val="24"/>
          <w:szCs w:val="24"/>
        </w:rPr>
      </w:pPr>
      <w:r>
        <w:rPr>
          <w:rFonts w:ascii="Times New Roman" w:hAnsi="Times New Roman" w:cs="Times New Roman"/>
          <w:sz w:val="24"/>
          <w:szCs w:val="24"/>
        </w:rPr>
        <w:t>De plus, e</w:t>
      </w:r>
      <w:r w:rsidR="00951F4C" w:rsidRPr="00FC22FB">
        <w:rPr>
          <w:rFonts w:ascii="Times New Roman" w:hAnsi="Times New Roman" w:cs="Times New Roman"/>
          <w:sz w:val="24"/>
          <w:szCs w:val="24"/>
        </w:rPr>
        <w:t>lles ont fait ressortir les inerties et les aléas qui peuvent entraver la mise en œuvre de la démarche assurance-qualité dans les établissements d’enseignement supérieur et de recherche scientifique.</w:t>
      </w:r>
    </w:p>
    <w:p w:rsidR="00507506" w:rsidRPr="00C44649" w:rsidRDefault="00507506" w:rsidP="005F719E">
      <w:pPr>
        <w:widowControl w:val="0"/>
        <w:autoSpaceDE w:val="0"/>
        <w:autoSpaceDN w:val="0"/>
        <w:adjustRightInd w:val="0"/>
        <w:spacing w:after="0" w:line="240" w:lineRule="auto"/>
        <w:ind w:left="4" w:right="43"/>
        <w:jc w:val="both"/>
        <w:rPr>
          <w:rFonts w:ascii="Times New Roman" w:hAnsi="Times New Roman" w:cs="Times New Roman"/>
          <w:sz w:val="24"/>
          <w:szCs w:val="24"/>
        </w:rPr>
      </w:pPr>
      <w:r w:rsidRPr="00C44649">
        <w:rPr>
          <w:rFonts w:ascii="Times New Roman" w:hAnsi="Times New Roman" w:cs="Times New Roman"/>
          <w:sz w:val="24"/>
          <w:szCs w:val="24"/>
        </w:rPr>
        <w:t>Glob</w:t>
      </w:r>
      <w:r w:rsidR="0073045F">
        <w:rPr>
          <w:rFonts w:ascii="Times New Roman" w:hAnsi="Times New Roman" w:cs="Times New Roman"/>
          <w:sz w:val="24"/>
          <w:szCs w:val="24"/>
        </w:rPr>
        <w:t>alement, les communications ont ciblé la mise en place</w:t>
      </w:r>
      <w:r w:rsidRPr="00C44649">
        <w:rPr>
          <w:rFonts w:ascii="Times New Roman" w:hAnsi="Times New Roman" w:cs="Times New Roman"/>
          <w:sz w:val="24"/>
          <w:szCs w:val="24"/>
        </w:rPr>
        <w:t xml:space="preserve"> de l'assurance qualité dans les établissements d'enseignement supérieur, les pratiques et les résultats qui émergent, ainsi que la prospective attendue, aussi bien dans les universités algériennes que les universités des pays du pourtour méditerranéen.</w:t>
      </w:r>
    </w:p>
    <w:p w:rsidR="00507506" w:rsidRPr="00C44649" w:rsidRDefault="00507506" w:rsidP="00656DF3">
      <w:pPr>
        <w:widowControl w:val="0"/>
        <w:autoSpaceDE w:val="0"/>
        <w:autoSpaceDN w:val="0"/>
        <w:adjustRightInd w:val="0"/>
        <w:spacing w:after="0" w:line="240" w:lineRule="auto"/>
        <w:ind w:left="4" w:right="43" w:firstLine="563"/>
        <w:jc w:val="both"/>
        <w:rPr>
          <w:rFonts w:ascii="Times New Roman" w:hAnsi="Times New Roman" w:cs="Times New Roman"/>
          <w:sz w:val="24"/>
          <w:szCs w:val="24"/>
        </w:rPr>
      </w:pPr>
    </w:p>
    <w:p w:rsidR="00507506" w:rsidRPr="00C44649" w:rsidRDefault="00507506" w:rsidP="005F719E">
      <w:pPr>
        <w:widowControl w:val="0"/>
        <w:autoSpaceDE w:val="0"/>
        <w:autoSpaceDN w:val="0"/>
        <w:adjustRightInd w:val="0"/>
        <w:spacing w:after="0" w:line="240" w:lineRule="auto"/>
        <w:ind w:left="4" w:right="43"/>
        <w:jc w:val="both"/>
        <w:rPr>
          <w:rFonts w:ascii="Times New Roman" w:hAnsi="Times New Roman" w:cs="Times New Roman"/>
          <w:sz w:val="24"/>
          <w:szCs w:val="24"/>
        </w:rPr>
      </w:pPr>
      <w:r w:rsidRPr="00C44649">
        <w:rPr>
          <w:rFonts w:ascii="Times New Roman" w:hAnsi="Times New Roman" w:cs="Times New Roman"/>
          <w:sz w:val="24"/>
          <w:szCs w:val="24"/>
        </w:rPr>
        <w:t>Les indicateurs de performa</w:t>
      </w:r>
      <w:r w:rsidR="0073045F">
        <w:rPr>
          <w:rFonts w:ascii="Times New Roman" w:hAnsi="Times New Roman" w:cs="Times New Roman"/>
          <w:sz w:val="24"/>
          <w:szCs w:val="24"/>
        </w:rPr>
        <w:t>nces constituent</w:t>
      </w:r>
      <w:r w:rsidRPr="00C44649">
        <w:rPr>
          <w:rFonts w:ascii="Times New Roman" w:hAnsi="Times New Roman" w:cs="Times New Roman"/>
          <w:sz w:val="24"/>
          <w:szCs w:val="24"/>
        </w:rPr>
        <w:t xml:space="preserve"> un su</w:t>
      </w:r>
      <w:r w:rsidR="0073045F">
        <w:rPr>
          <w:rFonts w:ascii="Times New Roman" w:hAnsi="Times New Roman" w:cs="Times New Roman"/>
          <w:sz w:val="24"/>
          <w:szCs w:val="24"/>
        </w:rPr>
        <w:t xml:space="preserve">jet particulièrement important </w:t>
      </w:r>
      <w:r w:rsidRPr="00C44649">
        <w:rPr>
          <w:rFonts w:ascii="Times New Roman" w:hAnsi="Times New Roman" w:cs="Times New Roman"/>
          <w:sz w:val="24"/>
          <w:szCs w:val="24"/>
        </w:rPr>
        <w:t>à traiter, avec tout l’intérêt attaché à la pertinence des objectifs f</w:t>
      </w:r>
      <w:r w:rsidR="000634A1">
        <w:rPr>
          <w:rFonts w:ascii="Times New Roman" w:hAnsi="Times New Roman" w:cs="Times New Roman"/>
          <w:sz w:val="24"/>
          <w:szCs w:val="24"/>
        </w:rPr>
        <w:t xml:space="preserve">ixés, la vérification de leurs </w:t>
      </w:r>
      <w:r w:rsidRPr="00C44649">
        <w:rPr>
          <w:rFonts w:ascii="Times New Roman" w:hAnsi="Times New Roman" w:cs="Times New Roman"/>
          <w:sz w:val="24"/>
          <w:szCs w:val="24"/>
        </w:rPr>
        <w:t>degrés de concrétisation et les régulations pr</w:t>
      </w:r>
      <w:r w:rsidR="00EE015D" w:rsidRPr="00C44649">
        <w:rPr>
          <w:rFonts w:ascii="Times New Roman" w:hAnsi="Times New Roman" w:cs="Times New Roman"/>
          <w:sz w:val="24"/>
          <w:szCs w:val="24"/>
        </w:rPr>
        <w:t>oactives et rétroactives à introduire</w:t>
      </w:r>
      <w:r w:rsidRPr="00C44649">
        <w:rPr>
          <w:rFonts w:ascii="Times New Roman" w:hAnsi="Times New Roman" w:cs="Times New Roman"/>
          <w:sz w:val="24"/>
          <w:szCs w:val="24"/>
        </w:rPr>
        <w:t xml:space="preserve"> aux différentes phases du déroulement de la démarche assurance qualité.</w:t>
      </w:r>
    </w:p>
    <w:p w:rsidR="00507506" w:rsidRPr="00C44649" w:rsidRDefault="00507506" w:rsidP="005F719E">
      <w:pPr>
        <w:widowControl w:val="0"/>
        <w:autoSpaceDE w:val="0"/>
        <w:autoSpaceDN w:val="0"/>
        <w:adjustRightInd w:val="0"/>
        <w:spacing w:after="0" w:line="240" w:lineRule="auto"/>
        <w:ind w:right="43"/>
        <w:jc w:val="both"/>
        <w:rPr>
          <w:rFonts w:ascii="Times New Roman" w:hAnsi="Times New Roman" w:cs="Times New Roman"/>
          <w:sz w:val="24"/>
          <w:szCs w:val="24"/>
        </w:rPr>
      </w:pPr>
      <w:r w:rsidRPr="00C44649">
        <w:rPr>
          <w:rFonts w:ascii="Times New Roman" w:hAnsi="Times New Roman" w:cs="Times New Roman"/>
          <w:sz w:val="24"/>
          <w:szCs w:val="24"/>
        </w:rPr>
        <w:t xml:space="preserve">Le rôle et la place des cellules AQ dans </w:t>
      </w:r>
      <w:r w:rsidR="0028794E" w:rsidRPr="00C44649">
        <w:rPr>
          <w:rFonts w:ascii="Times New Roman" w:hAnsi="Times New Roman" w:cs="Times New Roman"/>
          <w:sz w:val="24"/>
          <w:szCs w:val="24"/>
        </w:rPr>
        <w:t xml:space="preserve">la mise en œuvre </w:t>
      </w:r>
      <w:r w:rsidR="000634A1">
        <w:rPr>
          <w:rFonts w:ascii="Times New Roman" w:hAnsi="Times New Roman" w:cs="Times New Roman"/>
          <w:sz w:val="24"/>
          <w:szCs w:val="24"/>
        </w:rPr>
        <w:t>de la démarche « </w:t>
      </w:r>
      <w:r w:rsidRPr="00C44649">
        <w:rPr>
          <w:rFonts w:ascii="Times New Roman" w:hAnsi="Times New Roman" w:cs="Times New Roman"/>
          <w:sz w:val="24"/>
          <w:szCs w:val="24"/>
        </w:rPr>
        <w:t>qualité</w:t>
      </w:r>
      <w:r w:rsidR="000634A1">
        <w:rPr>
          <w:rFonts w:ascii="Times New Roman" w:hAnsi="Times New Roman" w:cs="Times New Roman"/>
          <w:sz w:val="24"/>
          <w:szCs w:val="24"/>
        </w:rPr>
        <w:t> »</w:t>
      </w:r>
      <w:r w:rsidR="00FB753D" w:rsidRPr="00C44649">
        <w:rPr>
          <w:rFonts w:ascii="Times New Roman" w:hAnsi="Times New Roman" w:cs="Times New Roman"/>
          <w:sz w:val="24"/>
          <w:szCs w:val="24"/>
        </w:rPr>
        <w:t xml:space="preserve"> </w:t>
      </w:r>
      <w:r w:rsidR="00967691" w:rsidRPr="00C44649">
        <w:rPr>
          <w:rFonts w:ascii="Times New Roman" w:hAnsi="Times New Roman" w:cs="Times New Roman"/>
          <w:sz w:val="24"/>
          <w:szCs w:val="24"/>
        </w:rPr>
        <w:t xml:space="preserve">et l’évaluation interne en </w:t>
      </w:r>
      <w:r w:rsidR="0094135F" w:rsidRPr="00C44649">
        <w:rPr>
          <w:rFonts w:ascii="Times New Roman" w:hAnsi="Times New Roman" w:cs="Times New Roman"/>
          <w:sz w:val="24"/>
          <w:szCs w:val="24"/>
        </w:rPr>
        <w:t>termes</w:t>
      </w:r>
      <w:r w:rsidR="00967691" w:rsidRPr="00C44649">
        <w:rPr>
          <w:rFonts w:ascii="Times New Roman" w:hAnsi="Times New Roman" w:cs="Times New Roman"/>
          <w:sz w:val="24"/>
          <w:szCs w:val="24"/>
        </w:rPr>
        <w:t xml:space="preserve"> de référence</w:t>
      </w:r>
      <w:r w:rsidR="0094135F" w:rsidRPr="00C44649">
        <w:rPr>
          <w:rFonts w:ascii="Times New Roman" w:hAnsi="Times New Roman" w:cs="Times New Roman"/>
          <w:sz w:val="24"/>
          <w:szCs w:val="24"/>
        </w:rPr>
        <w:t>s</w:t>
      </w:r>
      <w:r w:rsidR="00967691" w:rsidRPr="00C44649">
        <w:rPr>
          <w:rFonts w:ascii="Times New Roman" w:hAnsi="Times New Roman" w:cs="Times New Roman"/>
          <w:sz w:val="24"/>
          <w:szCs w:val="24"/>
        </w:rPr>
        <w:t xml:space="preserve"> et de pratique</w:t>
      </w:r>
      <w:r w:rsidR="0094135F" w:rsidRPr="00C44649">
        <w:rPr>
          <w:rFonts w:ascii="Times New Roman" w:hAnsi="Times New Roman" w:cs="Times New Roman"/>
          <w:sz w:val="24"/>
          <w:szCs w:val="24"/>
        </w:rPr>
        <w:t>s</w:t>
      </w:r>
      <w:r w:rsidR="00967691" w:rsidRPr="00C44649">
        <w:rPr>
          <w:rFonts w:ascii="Times New Roman" w:hAnsi="Times New Roman" w:cs="Times New Roman"/>
          <w:sz w:val="24"/>
          <w:szCs w:val="24"/>
        </w:rPr>
        <w:t xml:space="preserve"> sont </w:t>
      </w:r>
      <w:r w:rsidR="000634A1">
        <w:rPr>
          <w:rFonts w:ascii="Times New Roman" w:hAnsi="Times New Roman" w:cs="Times New Roman"/>
          <w:sz w:val="24"/>
          <w:szCs w:val="24"/>
        </w:rPr>
        <w:t>à analyser</w:t>
      </w:r>
      <w:r w:rsidRPr="00C44649">
        <w:rPr>
          <w:rFonts w:ascii="Times New Roman" w:hAnsi="Times New Roman" w:cs="Times New Roman"/>
          <w:sz w:val="24"/>
          <w:szCs w:val="24"/>
        </w:rPr>
        <w:t xml:space="preserve"> à la lumière</w:t>
      </w:r>
      <w:r w:rsidR="00FB753D" w:rsidRPr="00C44649">
        <w:rPr>
          <w:rFonts w:ascii="Times New Roman" w:hAnsi="Times New Roman" w:cs="Times New Roman"/>
          <w:sz w:val="24"/>
          <w:szCs w:val="24"/>
        </w:rPr>
        <w:t xml:space="preserve"> </w:t>
      </w:r>
      <w:r w:rsidRPr="00C44649">
        <w:rPr>
          <w:rFonts w:ascii="Times New Roman" w:hAnsi="Times New Roman" w:cs="Times New Roman"/>
          <w:sz w:val="24"/>
          <w:szCs w:val="24"/>
        </w:rPr>
        <w:t xml:space="preserve">des expériences menées pour préciser davantage </w:t>
      </w:r>
      <w:r w:rsidR="00362FF2" w:rsidRPr="00C44649">
        <w:rPr>
          <w:rFonts w:ascii="Times New Roman" w:hAnsi="Times New Roman" w:cs="Times New Roman"/>
          <w:sz w:val="24"/>
          <w:szCs w:val="24"/>
        </w:rPr>
        <w:t>le rôle</w:t>
      </w:r>
      <w:r w:rsidR="00F91929" w:rsidRPr="00C44649">
        <w:rPr>
          <w:rFonts w:ascii="Times New Roman" w:hAnsi="Times New Roman" w:cs="Times New Roman"/>
          <w:sz w:val="24"/>
          <w:szCs w:val="24"/>
        </w:rPr>
        <w:t xml:space="preserve"> </w:t>
      </w:r>
      <w:r w:rsidR="00967691" w:rsidRPr="00C44649">
        <w:rPr>
          <w:rFonts w:ascii="Times New Roman" w:hAnsi="Times New Roman" w:cs="Times New Roman"/>
          <w:sz w:val="24"/>
          <w:szCs w:val="24"/>
        </w:rPr>
        <w:t xml:space="preserve">de ces cellules </w:t>
      </w:r>
      <w:r w:rsidRPr="00C44649">
        <w:rPr>
          <w:rFonts w:ascii="Times New Roman" w:hAnsi="Times New Roman" w:cs="Times New Roman"/>
          <w:sz w:val="24"/>
          <w:szCs w:val="24"/>
        </w:rPr>
        <w:t>et apporter plus d’efficacité et de visibilité à leurs activités.</w:t>
      </w:r>
    </w:p>
    <w:p w:rsidR="00813C3C" w:rsidRPr="00C44649" w:rsidRDefault="00507506" w:rsidP="005F719E">
      <w:pPr>
        <w:widowControl w:val="0"/>
        <w:autoSpaceDE w:val="0"/>
        <w:autoSpaceDN w:val="0"/>
        <w:adjustRightInd w:val="0"/>
        <w:spacing w:after="0" w:line="240" w:lineRule="auto"/>
        <w:ind w:left="4" w:right="43"/>
        <w:jc w:val="both"/>
        <w:rPr>
          <w:rFonts w:ascii="Times New Roman" w:hAnsi="Times New Roman" w:cs="Times New Roman"/>
          <w:sz w:val="24"/>
          <w:szCs w:val="24"/>
        </w:rPr>
      </w:pPr>
      <w:r w:rsidRPr="00C44649">
        <w:rPr>
          <w:rFonts w:ascii="Times New Roman" w:hAnsi="Times New Roman" w:cs="Times New Roman"/>
          <w:sz w:val="24"/>
          <w:szCs w:val="24"/>
        </w:rPr>
        <w:t>L</w:t>
      </w:r>
      <w:r w:rsidR="00362FF2" w:rsidRPr="00C44649">
        <w:rPr>
          <w:rFonts w:ascii="Times New Roman" w:hAnsi="Times New Roman" w:cs="Times New Roman"/>
          <w:sz w:val="24"/>
          <w:szCs w:val="24"/>
        </w:rPr>
        <w:t>'échange d'expériences et de</w:t>
      </w:r>
      <w:r w:rsidRPr="00C44649">
        <w:rPr>
          <w:rFonts w:ascii="Times New Roman" w:hAnsi="Times New Roman" w:cs="Times New Roman"/>
          <w:sz w:val="24"/>
          <w:szCs w:val="24"/>
        </w:rPr>
        <w:t xml:space="preserve"> pratiques entre les universitaires algériens et leurs homologues</w:t>
      </w:r>
      <w:r w:rsidR="00EE69B4" w:rsidRPr="00C44649">
        <w:rPr>
          <w:rFonts w:ascii="Times New Roman" w:hAnsi="Times New Roman" w:cs="Times New Roman"/>
          <w:sz w:val="24"/>
          <w:szCs w:val="24"/>
        </w:rPr>
        <w:t xml:space="preserve"> </w:t>
      </w:r>
      <w:r w:rsidR="002C17EE" w:rsidRPr="00C44649">
        <w:rPr>
          <w:rFonts w:ascii="Times New Roman" w:hAnsi="Times New Roman" w:cs="Times New Roman"/>
          <w:sz w:val="24"/>
          <w:szCs w:val="24"/>
        </w:rPr>
        <w:t>étrangers</w:t>
      </w:r>
      <w:r w:rsidRPr="00C44649">
        <w:rPr>
          <w:rFonts w:ascii="Times New Roman" w:hAnsi="Times New Roman" w:cs="Times New Roman"/>
          <w:sz w:val="24"/>
          <w:szCs w:val="24"/>
        </w:rPr>
        <w:t xml:space="preserve"> </w:t>
      </w:r>
      <w:r w:rsidR="002B1BB1" w:rsidRPr="00C44649">
        <w:rPr>
          <w:rFonts w:ascii="Times New Roman" w:hAnsi="Times New Roman" w:cs="Times New Roman"/>
          <w:sz w:val="24"/>
          <w:szCs w:val="24"/>
        </w:rPr>
        <w:t>français et belges, principalement, a constitué</w:t>
      </w:r>
      <w:r w:rsidRPr="00C44649">
        <w:rPr>
          <w:rFonts w:ascii="Times New Roman" w:hAnsi="Times New Roman" w:cs="Times New Roman"/>
          <w:sz w:val="24"/>
          <w:szCs w:val="24"/>
        </w:rPr>
        <w:t xml:space="preserve"> un capital de </w:t>
      </w:r>
      <w:r w:rsidR="00362FF2" w:rsidRPr="00C44649">
        <w:rPr>
          <w:rFonts w:ascii="Times New Roman" w:hAnsi="Times New Roman" w:cs="Times New Roman"/>
          <w:sz w:val="24"/>
          <w:szCs w:val="24"/>
        </w:rPr>
        <w:t>savoir-faire</w:t>
      </w:r>
      <w:r w:rsidRPr="00C44649">
        <w:rPr>
          <w:rFonts w:ascii="Times New Roman" w:hAnsi="Times New Roman" w:cs="Times New Roman"/>
          <w:sz w:val="24"/>
          <w:szCs w:val="24"/>
        </w:rPr>
        <w:t xml:space="preserve"> précieux, qu'il faudra adapter au cont</w:t>
      </w:r>
      <w:r w:rsidR="002C17EE" w:rsidRPr="00C44649">
        <w:rPr>
          <w:rFonts w:ascii="Times New Roman" w:hAnsi="Times New Roman" w:cs="Times New Roman"/>
          <w:sz w:val="24"/>
          <w:szCs w:val="24"/>
        </w:rPr>
        <w:t xml:space="preserve">exte national </w:t>
      </w:r>
      <w:r w:rsidR="002B1BB1" w:rsidRPr="00C44649">
        <w:rPr>
          <w:rFonts w:ascii="Times New Roman" w:hAnsi="Times New Roman" w:cs="Times New Roman"/>
          <w:sz w:val="24"/>
          <w:szCs w:val="24"/>
        </w:rPr>
        <w:t>algérien (</w:t>
      </w:r>
      <w:r w:rsidR="002C17EE" w:rsidRPr="00C44649">
        <w:rPr>
          <w:rFonts w:ascii="Times New Roman" w:hAnsi="Times New Roman" w:cs="Times New Roman"/>
          <w:sz w:val="24"/>
          <w:szCs w:val="24"/>
        </w:rPr>
        <w:t xml:space="preserve">caractérisé par </w:t>
      </w:r>
      <w:r w:rsidR="002B1BB1" w:rsidRPr="00C44649">
        <w:rPr>
          <w:rFonts w:ascii="Times New Roman" w:hAnsi="Times New Roman" w:cs="Times New Roman"/>
          <w:sz w:val="24"/>
          <w:szCs w:val="24"/>
        </w:rPr>
        <w:t>une massification des effectifs)</w:t>
      </w:r>
      <w:r w:rsidRPr="00C44649">
        <w:rPr>
          <w:rFonts w:ascii="Times New Roman" w:hAnsi="Times New Roman" w:cs="Times New Roman"/>
          <w:sz w:val="24"/>
          <w:szCs w:val="24"/>
        </w:rPr>
        <w:t xml:space="preserve"> afin de répondre </w:t>
      </w:r>
      <w:r w:rsidR="00362FF2" w:rsidRPr="00C44649">
        <w:rPr>
          <w:rFonts w:ascii="Times New Roman" w:hAnsi="Times New Roman" w:cs="Times New Roman"/>
          <w:sz w:val="24"/>
          <w:szCs w:val="24"/>
        </w:rPr>
        <w:t>au mieux</w:t>
      </w:r>
      <w:r w:rsidR="002C17EE" w:rsidRPr="00C44649">
        <w:rPr>
          <w:rFonts w:ascii="Times New Roman" w:hAnsi="Times New Roman" w:cs="Times New Roman"/>
          <w:sz w:val="24"/>
          <w:szCs w:val="24"/>
        </w:rPr>
        <w:t xml:space="preserve"> </w:t>
      </w:r>
      <w:r w:rsidRPr="00C44649">
        <w:rPr>
          <w:rFonts w:ascii="Times New Roman" w:hAnsi="Times New Roman" w:cs="Times New Roman"/>
          <w:sz w:val="24"/>
          <w:szCs w:val="24"/>
        </w:rPr>
        <w:t>à l'évolution et aux besoins du secteur socioéconomique</w:t>
      </w:r>
      <w:r w:rsidR="002B1BB1" w:rsidRPr="00C44649">
        <w:rPr>
          <w:rFonts w:ascii="Times New Roman" w:hAnsi="Times New Roman" w:cs="Times New Roman"/>
          <w:sz w:val="24"/>
          <w:szCs w:val="24"/>
        </w:rPr>
        <w:t>.</w:t>
      </w:r>
    </w:p>
    <w:p w:rsidR="002B1BB1" w:rsidRPr="00C44649" w:rsidRDefault="002B1BB1" w:rsidP="00656DF3">
      <w:pPr>
        <w:widowControl w:val="0"/>
        <w:autoSpaceDE w:val="0"/>
        <w:autoSpaceDN w:val="0"/>
        <w:adjustRightInd w:val="0"/>
        <w:spacing w:after="0" w:line="240" w:lineRule="auto"/>
        <w:ind w:left="4" w:right="43" w:firstLine="563"/>
        <w:jc w:val="both"/>
        <w:rPr>
          <w:rFonts w:ascii="Times New Roman" w:hAnsi="Times New Roman" w:cs="Times New Roman"/>
          <w:sz w:val="24"/>
          <w:szCs w:val="24"/>
        </w:rPr>
      </w:pPr>
    </w:p>
    <w:p w:rsidR="00951F4C" w:rsidRDefault="002B1BB1" w:rsidP="000634A1">
      <w:pPr>
        <w:widowControl w:val="0"/>
        <w:autoSpaceDE w:val="0"/>
        <w:autoSpaceDN w:val="0"/>
        <w:adjustRightInd w:val="0"/>
        <w:spacing w:after="0" w:line="240" w:lineRule="auto"/>
        <w:ind w:left="4" w:right="43"/>
        <w:jc w:val="both"/>
        <w:rPr>
          <w:rFonts w:ascii="Times New Roman" w:hAnsi="Times New Roman" w:cs="Times New Roman"/>
          <w:sz w:val="24"/>
          <w:szCs w:val="24"/>
        </w:rPr>
      </w:pPr>
      <w:r w:rsidRPr="00C44649">
        <w:rPr>
          <w:rFonts w:ascii="Times New Roman" w:hAnsi="Times New Roman" w:cs="Times New Roman"/>
          <w:sz w:val="24"/>
          <w:szCs w:val="24"/>
        </w:rPr>
        <w:t>Le colloque a été ouvert par un discours de bienvenue du ministre de l’Enseignement Supérieur et de la Recherche Scien</w:t>
      </w:r>
      <w:r w:rsidR="00BC6070">
        <w:rPr>
          <w:rFonts w:ascii="Times New Roman" w:hAnsi="Times New Roman" w:cs="Times New Roman"/>
          <w:sz w:val="24"/>
          <w:szCs w:val="24"/>
        </w:rPr>
        <w:t>tifique, M. Rachid HARAOUBIA, de</w:t>
      </w:r>
      <w:r w:rsidRPr="00C44649">
        <w:rPr>
          <w:rFonts w:ascii="Times New Roman" w:hAnsi="Times New Roman" w:cs="Times New Roman"/>
          <w:sz w:val="24"/>
          <w:szCs w:val="24"/>
        </w:rPr>
        <w:t xml:space="preserve"> M. Mohamed BOUDERBALI, Wali de la Wilaya de Skikda puis </w:t>
      </w:r>
      <w:r w:rsidR="00D5509B" w:rsidRPr="00C44649">
        <w:rPr>
          <w:rFonts w:ascii="Times New Roman" w:hAnsi="Times New Roman" w:cs="Times New Roman"/>
          <w:sz w:val="24"/>
          <w:szCs w:val="24"/>
        </w:rPr>
        <w:t>du</w:t>
      </w:r>
      <w:r w:rsidRPr="00C44649">
        <w:rPr>
          <w:rFonts w:ascii="Times New Roman" w:hAnsi="Times New Roman" w:cs="Times New Roman"/>
          <w:sz w:val="24"/>
          <w:szCs w:val="24"/>
        </w:rPr>
        <w:t xml:space="preserve"> Recteur de l’Université</w:t>
      </w:r>
      <w:r w:rsidR="00D5509B" w:rsidRPr="00C44649">
        <w:rPr>
          <w:rFonts w:ascii="Times New Roman" w:hAnsi="Times New Roman" w:cs="Times New Roman"/>
          <w:sz w:val="24"/>
          <w:szCs w:val="24"/>
        </w:rPr>
        <w:t>, M.</w:t>
      </w:r>
      <w:r w:rsidR="003212C6">
        <w:rPr>
          <w:rFonts w:ascii="Times New Roman" w:hAnsi="Times New Roman" w:cs="Times New Roman"/>
          <w:sz w:val="24"/>
          <w:szCs w:val="24"/>
        </w:rPr>
        <w:t xml:space="preserve"> Ali KOUADRIA</w:t>
      </w:r>
      <w:r w:rsidR="00D5509B" w:rsidRPr="00C44649">
        <w:rPr>
          <w:rFonts w:ascii="Times New Roman" w:hAnsi="Times New Roman" w:cs="Times New Roman"/>
          <w:sz w:val="24"/>
          <w:szCs w:val="24"/>
        </w:rPr>
        <w:t>.</w:t>
      </w:r>
    </w:p>
    <w:p w:rsidR="000634A1" w:rsidRDefault="000634A1" w:rsidP="000634A1">
      <w:pPr>
        <w:widowControl w:val="0"/>
        <w:autoSpaceDE w:val="0"/>
        <w:autoSpaceDN w:val="0"/>
        <w:adjustRightInd w:val="0"/>
        <w:spacing w:after="0" w:line="240" w:lineRule="auto"/>
        <w:ind w:left="4" w:right="43"/>
        <w:jc w:val="both"/>
        <w:rPr>
          <w:rFonts w:ascii="Times New Roman" w:hAnsi="Times New Roman" w:cs="Times New Roman"/>
          <w:sz w:val="24"/>
          <w:szCs w:val="24"/>
        </w:rPr>
      </w:pPr>
    </w:p>
    <w:p w:rsidR="00951F4C" w:rsidRPr="00FC22FB" w:rsidRDefault="00951F4C" w:rsidP="00951F4C">
      <w:pPr>
        <w:spacing w:line="240" w:lineRule="auto"/>
        <w:jc w:val="both"/>
        <w:rPr>
          <w:rFonts w:ascii="Times New Roman" w:hAnsi="Times New Roman" w:cs="Times New Roman"/>
          <w:sz w:val="24"/>
          <w:szCs w:val="24"/>
        </w:rPr>
      </w:pPr>
      <w:r w:rsidRPr="00FC22FB">
        <w:rPr>
          <w:rFonts w:ascii="Times New Roman" w:hAnsi="Times New Roman" w:cs="Times New Roman"/>
          <w:sz w:val="24"/>
          <w:szCs w:val="24"/>
        </w:rPr>
        <w:t>Cette rencontre a vu la participation effective de vingt-huit (28) intervenants sur les trente (30) programmés</w:t>
      </w:r>
      <w:r>
        <w:rPr>
          <w:rFonts w:ascii="Times New Roman" w:hAnsi="Times New Roman" w:cs="Times New Roman"/>
          <w:sz w:val="24"/>
          <w:szCs w:val="24"/>
        </w:rPr>
        <w:t> ; conférenciers</w:t>
      </w:r>
      <w:r w:rsidRPr="00FC22FB">
        <w:rPr>
          <w:rFonts w:ascii="Times New Roman" w:hAnsi="Times New Roman" w:cs="Times New Roman"/>
          <w:sz w:val="24"/>
          <w:szCs w:val="24"/>
        </w:rPr>
        <w:t xml:space="preserve"> originaires des différents pays euro-arabo méditerranéens, en l’occurrence l’Algérie, le Maroc, la France, la Belgique, l’Espagne, le Portugal et l’Egypte.</w:t>
      </w:r>
    </w:p>
    <w:p w:rsidR="002B1BB1" w:rsidRDefault="002B1BB1" w:rsidP="00951F4C">
      <w:pPr>
        <w:widowControl w:val="0"/>
        <w:autoSpaceDE w:val="0"/>
        <w:autoSpaceDN w:val="0"/>
        <w:adjustRightInd w:val="0"/>
        <w:spacing w:after="0" w:line="240" w:lineRule="auto"/>
        <w:ind w:right="43"/>
        <w:jc w:val="both"/>
        <w:rPr>
          <w:rFonts w:ascii="Times New Roman" w:hAnsi="Times New Roman" w:cs="Times New Roman"/>
          <w:sz w:val="24"/>
          <w:szCs w:val="24"/>
        </w:rPr>
      </w:pPr>
      <w:r w:rsidRPr="00C44649">
        <w:rPr>
          <w:rFonts w:ascii="Times New Roman" w:hAnsi="Times New Roman" w:cs="Times New Roman"/>
          <w:sz w:val="24"/>
          <w:szCs w:val="24"/>
        </w:rPr>
        <w:t>Les échanges ont été très riches</w:t>
      </w:r>
      <w:r w:rsidR="00D5509B" w:rsidRPr="00C44649">
        <w:rPr>
          <w:rFonts w:ascii="Times New Roman" w:hAnsi="Times New Roman" w:cs="Times New Roman"/>
          <w:sz w:val="24"/>
          <w:szCs w:val="24"/>
        </w:rPr>
        <w:t xml:space="preserve"> et très nombreux entre les orateurs et les participants (plus de 200 personnes pour la séance plénière du samedi matin, puis une centaine l’après-midi du </w:t>
      </w:r>
      <w:r w:rsidR="00BC6070">
        <w:rPr>
          <w:rFonts w:ascii="Times New Roman" w:hAnsi="Times New Roman" w:cs="Times New Roman"/>
          <w:sz w:val="24"/>
          <w:szCs w:val="24"/>
        </w:rPr>
        <w:t xml:space="preserve">samedi </w:t>
      </w:r>
      <w:r w:rsidR="00D5509B" w:rsidRPr="00C44649">
        <w:rPr>
          <w:rFonts w:ascii="Times New Roman" w:hAnsi="Times New Roman" w:cs="Times New Roman"/>
          <w:sz w:val="24"/>
          <w:szCs w:val="24"/>
        </w:rPr>
        <w:t>10 et le dimanche 11.</w:t>
      </w:r>
    </w:p>
    <w:p w:rsidR="00887805" w:rsidRDefault="00887805">
      <w:pPr>
        <w:rPr>
          <w:rFonts w:ascii="Times New Roman" w:hAnsi="Times New Roman" w:cs="Times New Roman"/>
          <w:sz w:val="24"/>
          <w:szCs w:val="24"/>
        </w:rPr>
      </w:pPr>
      <w:r>
        <w:rPr>
          <w:rFonts w:ascii="Times New Roman" w:hAnsi="Times New Roman" w:cs="Times New Roman"/>
          <w:sz w:val="24"/>
          <w:szCs w:val="24"/>
        </w:rPr>
        <w:br w:type="page"/>
      </w:r>
    </w:p>
    <w:p w:rsidR="005F719E" w:rsidRDefault="005F719E" w:rsidP="00951F4C">
      <w:pPr>
        <w:widowControl w:val="0"/>
        <w:autoSpaceDE w:val="0"/>
        <w:autoSpaceDN w:val="0"/>
        <w:adjustRightInd w:val="0"/>
        <w:spacing w:after="0" w:line="240" w:lineRule="auto"/>
        <w:ind w:right="43"/>
        <w:jc w:val="both"/>
        <w:rPr>
          <w:rFonts w:ascii="Times New Roman" w:hAnsi="Times New Roman" w:cs="Times New Roman"/>
          <w:sz w:val="24"/>
          <w:szCs w:val="24"/>
        </w:rPr>
      </w:pPr>
    </w:p>
    <w:p w:rsidR="00887805" w:rsidRDefault="00887805" w:rsidP="00951F4C">
      <w:pPr>
        <w:widowControl w:val="0"/>
        <w:autoSpaceDE w:val="0"/>
        <w:autoSpaceDN w:val="0"/>
        <w:adjustRightInd w:val="0"/>
        <w:spacing w:after="0" w:line="240" w:lineRule="auto"/>
        <w:ind w:right="43"/>
        <w:jc w:val="both"/>
        <w:rPr>
          <w:rFonts w:ascii="Times New Roman" w:hAnsi="Times New Roman" w:cs="Times New Roman"/>
          <w:sz w:val="24"/>
          <w:szCs w:val="24"/>
        </w:rPr>
      </w:pPr>
    </w:p>
    <w:p w:rsidR="00887805" w:rsidRPr="00C44649" w:rsidRDefault="00887805" w:rsidP="00951F4C">
      <w:pPr>
        <w:widowControl w:val="0"/>
        <w:autoSpaceDE w:val="0"/>
        <w:autoSpaceDN w:val="0"/>
        <w:adjustRightInd w:val="0"/>
        <w:spacing w:after="0" w:line="240" w:lineRule="auto"/>
        <w:ind w:right="43"/>
        <w:jc w:val="both"/>
        <w:rPr>
          <w:rFonts w:ascii="Times New Roman" w:hAnsi="Times New Roman" w:cs="Times New Roman"/>
          <w:sz w:val="24"/>
          <w:szCs w:val="24"/>
        </w:rPr>
      </w:pPr>
    </w:p>
    <w:p w:rsidR="003212C6" w:rsidRPr="00887805" w:rsidRDefault="00D5509B" w:rsidP="00887805">
      <w:pPr>
        <w:widowControl w:val="0"/>
        <w:autoSpaceDE w:val="0"/>
        <w:autoSpaceDN w:val="0"/>
        <w:adjustRightInd w:val="0"/>
        <w:spacing w:after="0" w:line="240" w:lineRule="auto"/>
        <w:ind w:left="4" w:right="43"/>
        <w:jc w:val="both"/>
        <w:rPr>
          <w:rFonts w:ascii="Times New Roman" w:hAnsi="Times New Roman" w:cs="Times New Roman"/>
          <w:sz w:val="24"/>
          <w:szCs w:val="24"/>
        </w:rPr>
      </w:pPr>
      <w:r w:rsidRPr="00C44649">
        <w:rPr>
          <w:rFonts w:ascii="Times New Roman" w:hAnsi="Times New Roman" w:cs="Times New Roman"/>
          <w:sz w:val="24"/>
          <w:szCs w:val="24"/>
        </w:rPr>
        <w:t xml:space="preserve">Ces deux journées de travail ont donné lieu à une restitution des travaux et une liste de recommandations présentées ci-dessous : </w:t>
      </w:r>
    </w:p>
    <w:p w:rsidR="003212C6" w:rsidRPr="003212C6" w:rsidRDefault="003212C6" w:rsidP="003212C6">
      <w:pPr>
        <w:pStyle w:val="Paragraphedeliste"/>
        <w:spacing w:after="0" w:line="240" w:lineRule="auto"/>
        <w:jc w:val="both"/>
        <w:rPr>
          <w:rFonts w:ascii="Times New Roman" w:hAnsi="Times New Roman" w:cs="Times New Roman"/>
          <w:sz w:val="24"/>
          <w:szCs w:val="24"/>
        </w:rPr>
      </w:pPr>
    </w:p>
    <w:p w:rsidR="00FC22FB" w:rsidRPr="003212C6"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C22FB" w:rsidRPr="003212C6">
        <w:rPr>
          <w:rFonts w:ascii="Times New Roman" w:hAnsi="Times New Roman" w:cs="Times New Roman"/>
          <w:sz w:val="24"/>
          <w:szCs w:val="24"/>
        </w:rPr>
        <w:t>rise en compte du contexte local dans toutes les étapes d’implémentation de l’assurance-qualité.</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C22FB" w:rsidRPr="00FC22FB">
        <w:rPr>
          <w:rFonts w:ascii="Times New Roman" w:hAnsi="Times New Roman" w:cs="Times New Roman"/>
          <w:sz w:val="24"/>
          <w:szCs w:val="24"/>
        </w:rPr>
        <w:t>ntégration de la démarche-qualité dans la stratégie de développement des établissements.</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FC22FB" w:rsidRPr="00FC22FB">
        <w:rPr>
          <w:rFonts w:ascii="Times New Roman" w:hAnsi="Times New Roman" w:cs="Times New Roman"/>
          <w:sz w:val="24"/>
          <w:szCs w:val="24"/>
        </w:rPr>
        <w:t>enforcement des capacités des cellules AQ des établissements, notamment par la formation et la dotation logistique.</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C22FB" w:rsidRPr="00FC22FB">
        <w:rPr>
          <w:rFonts w:ascii="Times New Roman" w:hAnsi="Times New Roman" w:cs="Times New Roman"/>
          <w:sz w:val="24"/>
          <w:szCs w:val="24"/>
        </w:rPr>
        <w:t>ensibilisation et la diffusion des concepts scientifiques de l’AQ à l’ensemble des acteurs intervenant dans le champ universitaire (enseignants, étudiants, personnels administratifs et techniques, etc.).</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C22FB" w:rsidRPr="00FC22FB">
        <w:rPr>
          <w:rFonts w:ascii="Times New Roman" w:hAnsi="Times New Roman" w:cs="Times New Roman"/>
          <w:sz w:val="24"/>
          <w:szCs w:val="24"/>
        </w:rPr>
        <w:t>laboration concertée d’un référentiel national lisible et utilisable par les différentes instances</w:t>
      </w:r>
      <w:r w:rsidR="005F719E">
        <w:rPr>
          <w:rFonts w:ascii="Times New Roman" w:hAnsi="Times New Roman" w:cs="Times New Roman"/>
          <w:sz w:val="24"/>
          <w:szCs w:val="24"/>
        </w:rPr>
        <w:t xml:space="preserve"> </w:t>
      </w:r>
      <w:r w:rsidR="00FC22FB" w:rsidRPr="00FC22FB">
        <w:rPr>
          <w:rFonts w:ascii="Times New Roman" w:hAnsi="Times New Roman" w:cs="Times New Roman"/>
          <w:sz w:val="24"/>
          <w:szCs w:val="24"/>
        </w:rPr>
        <w:t>(décideurs, évaluateurs, utilisateurs du produit universitaire, etc.), nécessaire à toute opération d’autoévaluation ou d’évaluation externe</w:t>
      </w:r>
      <w:r w:rsidR="005F719E">
        <w:rPr>
          <w:rFonts w:ascii="Times New Roman" w:hAnsi="Times New Roman" w:cs="Times New Roman"/>
          <w:sz w:val="24"/>
          <w:szCs w:val="24"/>
        </w:rPr>
        <w:t>.</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C22FB" w:rsidRPr="00FC22FB">
        <w:rPr>
          <w:rFonts w:ascii="Times New Roman" w:hAnsi="Times New Roman" w:cs="Times New Roman"/>
          <w:sz w:val="24"/>
          <w:szCs w:val="24"/>
        </w:rPr>
        <w:t>ise en place d’un système d’information intégré, fonctionnel et fiable comme support de la démarche.</w:t>
      </w:r>
    </w:p>
    <w:p w:rsidR="00FC22FB" w:rsidRPr="00FC22FB" w:rsidRDefault="003212C6" w:rsidP="003212C6">
      <w:pPr>
        <w:pStyle w:val="Paragraphedeliste"/>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C22FB" w:rsidRPr="00FC22FB">
        <w:rPr>
          <w:rFonts w:ascii="Times New Roman" w:hAnsi="Times New Roman" w:cs="Times New Roman"/>
          <w:sz w:val="24"/>
          <w:szCs w:val="24"/>
        </w:rPr>
        <w:t>ncouragement et l’élargissement de la concertation nationale et régionale sur le plan arabo-euro-méditerranéen.</w:t>
      </w:r>
    </w:p>
    <w:p w:rsidR="00FC22FB" w:rsidRPr="00FC22FB" w:rsidRDefault="00FC22FB" w:rsidP="003212C6">
      <w:pPr>
        <w:pStyle w:val="Paragraphedeliste"/>
        <w:numPr>
          <w:ilvl w:val="0"/>
          <w:numId w:val="10"/>
        </w:numPr>
        <w:spacing w:after="0" w:line="240" w:lineRule="auto"/>
        <w:jc w:val="both"/>
        <w:rPr>
          <w:rFonts w:ascii="Times New Roman" w:hAnsi="Times New Roman" w:cs="Times New Roman"/>
          <w:sz w:val="24"/>
          <w:szCs w:val="24"/>
          <w:rtl/>
        </w:rPr>
      </w:pPr>
      <w:r w:rsidRPr="00FC22FB">
        <w:rPr>
          <w:rFonts w:ascii="Times New Roman" w:hAnsi="Times New Roman" w:cs="Times New Roman"/>
          <w:sz w:val="24"/>
          <w:szCs w:val="24"/>
        </w:rPr>
        <w:t>Assurer la périodicité du colloque et en v</w:t>
      </w:r>
      <w:r w:rsidR="003212C6">
        <w:rPr>
          <w:rFonts w:ascii="Times New Roman" w:hAnsi="Times New Roman" w:cs="Times New Roman"/>
          <w:sz w:val="24"/>
          <w:szCs w:val="24"/>
        </w:rPr>
        <w:t>aloriser les apports.</w:t>
      </w:r>
    </w:p>
    <w:p w:rsidR="00D5509B" w:rsidRDefault="00D5509B" w:rsidP="005F719E">
      <w:pPr>
        <w:widowControl w:val="0"/>
        <w:autoSpaceDE w:val="0"/>
        <w:autoSpaceDN w:val="0"/>
        <w:adjustRightInd w:val="0"/>
        <w:spacing w:after="0" w:line="240" w:lineRule="auto"/>
        <w:ind w:right="43"/>
        <w:jc w:val="both"/>
        <w:rPr>
          <w:rFonts w:ascii="Times New Roman" w:hAnsi="Times New Roman" w:cs="Times New Roman"/>
          <w:sz w:val="24"/>
          <w:szCs w:val="24"/>
        </w:rPr>
      </w:pPr>
    </w:p>
    <w:p w:rsidR="00887805" w:rsidRDefault="00887805" w:rsidP="005F719E">
      <w:pPr>
        <w:widowControl w:val="0"/>
        <w:autoSpaceDE w:val="0"/>
        <w:autoSpaceDN w:val="0"/>
        <w:adjustRightInd w:val="0"/>
        <w:spacing w:after="0" w:line="240" w:lineRule="auto"/>
        <w:ind w:right="43"/>
        <w:jc w:val="both"/>
        <w:rPr>
          <w:rFonts w:ascii="Times New Roman" w:hAnsi="Times New Roman" w:cs="Times New Roman"/>
          <w:sz w:val="24"/>
          <w:szCs w:val="24"/>
        </w:rPr>
      </w:pPr>
    </w:p>
    <w:p w:rsidR="00887805" w:rsidRPr="00C44649" w:rsidRDefault="00887805" w:rsidP="005F719E">
      <w:pPr>
        <w:widowControl w:val="0"/>
        <w:autoSpaceDE w:val="0"/>
        <w:autoSpaceDN w:val="0"/>
        <w:adjustRightInd w:val="0"/>
        <w:spacing w:after="0" w:line="240" w:lineRule="auto"/>
        <w:ind w:right="43"/>
        <w:jc w:val="both"/>
        <w:rPr>
          <w:rFonts w:ascii="Times New Roman" w:hAnsi="Times New Roman" w:cs="Times New Roman"/>
          <w:sz w:val="24"/>
          <w:szCs w:val="24"/>
        </w:rPr>
      </w:pPr>
    </w:p>
    <w:p w:rsidR="00D5509B" w:rsidRPr="00C44649" w:rsidRDefault="005F719E" w:rsidP="00D5509B">
      <w:pPr>
        <w:widowControl w:val="0"/>
        <w:autoSpaceDE w:val="0"/>
        <w:autoSpaceDN w:val="0"/>
        <w:adjustRightInd w:val="0"/>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De plus, i</w:t>
      </w:r>
      <w:r w:rsidR="00D5509B" w:rsidRPr="00C44649">
        <w:rPr>
          <w:rFonts w:ascii="Times New Roman" w:hAnsi="Times New Roman" w:cs="Times New Roman"/>
          <w:sz w:val="24"/>
          <w:szCs w:val="24"/>
        </w:rPr>
        <w:t>l a été proposé aux conférenciers de publier leur</w:t>
      </w:r>
      <w:r w:rsidR="00C85DF5">
        <w:rPr>
          <w:rFonts w:ascii="Times New Roman" w:hAnsi="Times New Roman" w:cs="Times New Roman"/>
          <w:sz w:val="24"/>
          <w:szCs w:val="24"/>
        </w:rPr>
        <w:t>s</w:t>
      </w:r>
      <w:r w:rsidR="00D5509B" w:rsidRPr="00C44649">
        <w:rPr>
          <w:rFonts w:ascii="Times New Roman" w:hAnsi="Times New Roman" w:cs="Times New Roman"/>
          <w:sz w:val="24"/>
          <w:szCs w:val="24"/>
        </w:rPr>
        <w:t xml:space="preserve"> article</w:t>
      </w:r>
      <w:r w:rsidR="00C85DF5">
        <w:rPr>
          <w:rFonts w:ascii="Times New Roman" w:hAnsi="Times New Roman" w:cs="Times New Roman"/>
          <w:sz w:val="24"/>
          <w:szCs w:val="24"/>
        </w:rPr>
        <w:t>s</w:t>
      </w:r>
      <w:r w:rsidR="00D5509B" w:rsidRPr="00C44649">
        <w:rPr>
          <w:rFonts w:ascii="Times New Roman" w:hAnsi="Times New Roman" w:cs="Times New Roman"/>
          <w:sz w:val="24"/>
          <w:szCs w:val="24"/>
        </w:rPr>
        <w:t xml:space="preserve"> dans une revue française référencée aux Editions l’Harmattan. M. Hervé Cellier, Professeur à l’Université Paris Ouest Nanterre la Défense, est chargé de rassembler les articles et de les transmettre à l’éditeur suivant une charte d’impression qui a été notifiée aux auteurs.</w:t>
      </w:r>
    </w:p>
    <w:p w:rsidR="008C6F30" w:rsidRDefault="008C6F30" w:rsidP="00887805">
      <w:pPr>
        <w:rPr>
          <w:rFonts w:ascii="Times New Roman" w:hAnsi="Times New Roman" w:cs="Times New Roman"/>
          <w:sz w:val="24"/>
          <w:szCs w:val="24"/>
        </w:rPr>
      </w:pPr>
    </w:p>
    <w:p w:rsidR="00887805" w:rsidRDefault="00887805" w:rsidP="00887805">
      <w:pPr>
        <w:rPr>
          <w:rFonts w:ascii="Times New Roman" w:hAnsi="Times New Roman" w:cs="Times New Roman"/>
          <w:sz w:val="24"/>
          <w:szCs w:val="24"/>
        </w:rPr>
      </w:pPr>
    </w:p>
    <w:p w:rsidR="00887805" w:rsidRPr="00F96703" w:rsidRDefault="00887805" w:rsidP="00887805">
      <w:pPr>
        <w:rPr>
          <w:rFonts w:ascii="Times New Roman" w:hAnsi="Times New Roman" w:cs="Times New Roman"/>
          <w:sz w:val="24"/>
          <w:szCs w:val="24"/>
        </w:rPr>
      </w:pPr>
    </w:p>
    <w:p w:rsidR="00507506" w:rsidRPr="00DE4C14" w:rsidRDefault="00507506" w:rsidP="00014FC6">
      <w:pPr>
        <w:widowControl w:val="0"/>
        <w:shd w:val="clear" w:color="auto" w:fill="FABF8F" w:themeFill="accent6" w:themeFillTint="99"/>
        <w:autoSpaceDE w:val="0"/>
        <w:autoSpaceDN w:val="0"/>
        <w:adjustRightInd w:val="0"/>
        <w:spacing w:after="0"/>
        <w:ind w:right="43"/>
        <w:jc w:val="center"/>
        <w:rPr>
          <w:rFonts w:asciiTheme="minorBidi" w:hAnsiTheme="minorBidi"/>
          <w:b/>
          <w:bCs/>
          <w:sz w:val="24"/>
          <w:szCs w:val="24"/>
        </w:rPr>
      </w:pPr>
      <w:r w:rsidRPr="00DE4C14">
        <w:rPr>
          <w:rFonts w:asciiTheme="minorBidi" w:hAnsiTheme="minorBidi"/>
          <w:b/>
          <w:sz w:val="24"/>
          <w:szCs w:val="24"/>
        </w:rPr>
        <w:t>L</w:t>
      </w:r>
      <w:r w:rsidR="00F148E6" w:rsidRPr="00DE4C14">
        <w:rPr>
          <w:rFonts w:asciiTheme="minorBidi" w:hAnsiTheme="minorBidi"/>
          <w:b/>
          <w:sz w:val="24"/>
          <w:szCs w:val="24"/>
        </w:rPr>
        <w:t xml:space="preserve">e comité </w:t>
      </w:r>
      <w:r w:rsidR="00014FC6" w:rsidRPr="00DE4C14">
        <w:rPr>
          <w:rFonts w:asciiTheme="minorBidi" w:hAnsiTheme="minorBidi"/>
          <w:b/>
          <w:sz w:val="24"/>
          <w:szCs w:val="24"/>
        </w:rPr>
        <w:t>d’organisation</w:t>
      </w:r>
      <w:r w:rsidR="00813C3C">
        <w:rPr>
          <w:rFonts w:asciiTheme="minorBidi" w:hAnsiTheme="minorBidi"/>
          <w:b/>
          <w:bCs/>
          <w:sz w:val="24"/>
          <w:szCs w:val="24"/>
        </w:rPr>
        <w:t> </w:t>
      </w:r>
    </w:p>
    <w:p w:rsidR="00507506" w:rsidRPr="00DE4C14" w:rsidRDefault="00507506" w:rsidP="00507506">
      <w:pPr>
        <w:widowControl w:val="0"/>
        <w:autoSpaceDE w:val="0"/>
        <w:autoSpaceDN w:val="0"/>
        <w:adjustRightInd w:val="0"/>
        <w:spacing w:after="0" w:line="360" w:lineRule="auto"/>
        <w:ind w:right="43"/>
        <w:rPr>
          <w:rFonts w:asciiTheme="majorBidi" w:hAnsiTheme="majorBidi" w:cstheme="majorBidi"/>
        </w:rPr>
      </w:pPr>
    </w:p>
    <w:p w:rsidR="00813C3C" w:rsidRPr="001B41EF" w:rsidRDefault="008C6F30" w:rsidP="00813C3C">
      <w:pPr>
        <w:pStyle w:val="Paragraphedeliste"/>
        <w:numPr>
          <w:ilvl w:val="0"/>
          <w:numId w:val="5"/>
        </w:numPr>
      </w:pPr>
      <w:r>
        <w:t xml:space="preserve">Pr </w:t>
      </w:r>
      <w:r w:rsidR="00813C3C" w:rsidRPr="001B41EF">
        <w:t>AUTRIC Michel, Université d’Ai</w:t>
      </w:r>
      <w:r w:rsidR="00240E10">
        <w:t>x-Marseille/ Consortium Téthys</w:t>
      </w:r>
    </w:p>
    <w:p w:rsidR="00813C3C" w:rsidRPr="001B41EF" w:rsidRDefault="00C85DF5" w:rsidP="00813C3C">
      <w:pPr>
        <w:pStyle w:val="Paragraphedeliste"/>
        <w:numPr>
          <w:ilvl w:val="0"/>
          <w:numId w:val="5"/>
        </w:numPr>
      </w:pPr>
      <w:r>
        <w:t xml:space="preserve">Dr ELLAGOUNE Salah, Université du </w:t>
      </w:r>
      <w:r w:rsidR="00813C3C" w:rsidRPr="001B41EF">
        <w:t>8 mai 1945 - Guelma.</w:t>
      </w:r>
    </w:p>
    <w:p w:rsidR="00813C3C" w:rsidRPr="001B41EF" w:rsidRDefault="00813C3C" w:rsidP="00813C3C">
      <w:pPr>
        <w:pStyle w:val="Paragraphedeliste"/>
        <w:numPr>
          <w:ilvl w:val="0"/>
          <w:numId w:val="5"/>
        </w:numPr>
      </w:pPr>
      <w:r w:rsidRPr="001B41EF">
        <w:t xml:space="preserve">Pr BELACHIA Mouloud, Université </w:t>
      </w:r>
      <w:r w:rsidR="00C85DF5">
        <w:t xml:space="preserve">du </w:t>
      </w:r>
      <w:r w:rsidRPr="001B41EF">
        <w:t>20 août 1955 -</w:t>
      </w:r>
      <w:r w:rsidR="00C85DF5">
        <w:t xml:space="preserve"> </w:t>
      </w:r>
      <w:r w:rsidRPr="001B41EF">
        <w:t>Skikda.</w:t>
      </w:r>
    </w:p>
    <w:p w:rsidR="00813C3C" w:rsidRPr="001B41EF" w:rsidRDefault="00813C3C" w:rsidP="00813C3C">
      <w:pPr>
        <w:pStyle w:val="Paragraphedeliste"/>
        <w:numPr>
          <w:ilvl w:val="0"/>
          <w:numId w:val="5"/>
        </w:numPr>
      </w:pPr>
      <w:r w:rsidRPr="001B41EF">
        <w:t>Pr BENZAHI Mansour, Université K</w:t>
      </w:r>
      <w:r w:rsidR="00C85DF5">
        <w:t>asdi</w:t>
      </w:r>
      <w:r w:rsidRPr="001B41EF">
        <w:t xml:space="preserve"> M</w:t>
      </w:r>
      <w:r w:rsidR="00C85DF5">
        <w:t>erbah</w:t>
      </w:r>
      <w:r w:rsidRPr="001B41EF">
        <w:t xml:space="preserve"> - Ouargla.</w:t>
      </w:r>
    </w:p>
    <w:p w:rsidR="00813C3C" w:rsidRPr="001B41EF" w:rsidRDefault="008C6F30" w:rsidP="00813C3C">
      <w:pPr>
        <w:pStyle w:val="Paragraphedeliste"/>
        <w:numPr>
          <w:ilvl w:val="0"/>
          <w:numId w:val="5"/>
        </w:numPr>
      </w:pPr>
      <w:r>
        <w:t xml:space="preserve">Dr BOUGHRARA </w:t>
      </w:r>
      <w:r w:rsidR="00813C3C" w:rsidRPr="001B41EF">
        <w:t>Nar</w:t>
      </w:r>
      <w:r>
        <w:t xml:space="preserve">djess, Université </w:t>
      </w:r>
      <w:r w:rsidR="00C85DF5">
        <w:t xml:space="preserve">du </w:t>
      </w:r>
      <w:r>
        <w:t>20 août 1955 -</w:t>
      </w:r>
      <w:r w:rsidR="00813C3C" w:rsidRPr="001B41EF">
        <w:t xml:space="preserve"> Skikda.</w:t>
      </w:r>
    </w:p>
    <w:p w:rsidR="00813C3C" w:rsidRPr="001B41EF" w:rsidRDefault="00813C3C" w:rsidP="00813C3C">
      <w:pPr>
        <w:pStyle w:val="Paragraphedeliste"/>
        <w:numPr>
          <w:ilvl w:val="0"/>
          <w:numId w:val="5"/>
        </w:numPr>
      </w:pPr>
      <w:r w:rsidRPr="001B41EF">
        <w:t>Pr BOURAS Ahmed, Université L</w:t>
      </w:r>
      <w:r w:rsidR="00C85DF5">
        <w:t>arbi Ben M’Hidi</w:t>
      </w:r>
      <w:r w:rsidRPr="001B41EF">
        <w:t xml:space="preserve"> - Oum El Bouaghi.</w:t>
      </w:r>
    </w:p>
    <w:p w:rsidR="00813C3C" w:rsidRPr="00FD1156" w:rsidRDefault="00813C3C" w:rsidP="00813C3C">
      <w:pPr>
        <w:pStyle w:val="Paragraphedeliste"/>
        <w:numPr>
          <w:ilvl w:val="0"/>
          <w:numId w:val="5"/>
        </w:numPr>
        <w:rPr>
          <w:lang w:val="de-CH"/>
        </w:rPr>
      </w:pPr>
      <w:r w:rsidRPr="00FD1156">
        <w:rPr>
          <w:lang w:val="de-CH"/>
        </w:rPr>
        <w:t>Dr DJABER Na</w:t>
      </w:r>
      <w:r w:rsidR="008C6F30">
        <w:rPr>
          <w:lang w:val="de-CH"/>
        </w:rPr>
        <w:t>cer, Université M</w:t>
      </w:r>
      <w:r w:rsidR="00C85DF5">
        <w:rPr>
          <w:lang w:val="de-CH"/>
        </w:rPr>
        <w:t>ohamed</w:t>
      </w:r>
      <w:r w:rsidR="008C6F30">
        <w:rPr>
          <w:lang w:val="de-CH"/>
        </w:rPr>
        <w:t xml:space="preserve"> K</w:t>
      </w:r>
      <w:r w:rsidR="00C85DF5">
        <w:rPr>
          <w:lang w:val="de-CH"/>
        </w:rPr>
        <w:t>hider</w:t>
      </w:r>
      <w:r w:rsidR="008C6F30">
        <w:rPr>
          <w:lang w:val="de-CH"/>
        </w:rPr>
        <w:t xml:space="preserve"> -</w:t>
      </w:r>
      <w:r w:rsidRPr="00FD1156">
        <w:rPr>
          <w:lang w:val="de-CH"/>
        </w:rPr>
        <w:t xml:space="preserve"> Biskra.</w:t>
      </w:r>
    </w:p>
    <w:p w:rsidR="00813C3C" w:rsidRPr="001B41EF" w:rsidRDefault="00813C3C" w:rsidP="00813C3C">
      <w:pPr>
        <w:pStyle w:val="Paragraphedeliste"/>
        <w:numPr>
          <w:ilvl w:val="0"/>
          <w:numId w:val="5"/>
        </w:numPr>
      </w:pPr>
      <w:r w:rsidRPr="001B41EF">
        <w:t>Pr FARHI Abdal</w:t>
      </w:r>
      <w:r w:rsidR="00C85DF5">
        <w:t>lah, Université Mohamed Khider</w:t>
      </w:r>
      <w:r w:rsidR="008C6F30">
        <w:t xml:space="preserve"> -</w:t>
      </w:r>
      <w:r w:rsidRPr="001B41EF">
        <w:t xml:space="preserve"> Biskra.</w:t>
      </w:r>
    </w:p>
    <w:p w:rsidR="00813C3C" w:rsidRPr="001B41EF" w:rsidRDefault="00813C3C" w:rsidP="00813C3C">
      <w:pPr>
        <w:pStyle w:val="Paragraphedeliste"/>
        <w:numPr>
          <w:ilvl w:val="0"/>
          <w:numId w:val="5"/>
        </w:numPr>
      </w:pPr>
      <w:r w:rsidRPr="001B41EF">
        <w:t xml:space="preserve">Pr KHENOUR </w:t>
      </w:r>
      <w:r w:rsidR="00C85DF5">
        <w:t>Salah, Université Kasdi Merbah</w:t>
      </w:r>
      <w:r w:rsidR="008C6F30">
        <w:t xml:space="preserve"> -</w:t>
      </w:r>
      <w:r w:rsidRPr="001B41EF">
        <w:t xml:space="preserve"> Ouargla.</w:t>
      </w:r>
    </w:p>
    <w:p w:rsidR="005F719E" w:rsidRDefault="008C6F30" w:rsidP="005F719E">
      <w:pPr>
        <w:pStyle w:val="Paragraphedeliste"/>
        <w:numPr>
          <w:ilvl w:val="0"/>
          <w:numId w:val="5"/>
        </w:numPr>
      </w:pPr>
      <w:r>
        <w:t xml:space="preserve">M. </w:t>
      </w:r>
      <w:r w:rsidR="00813C3C" w:rsidRPr="001B41EF">
        <w:t>LOUCIF Abdallah</w:t>
      </w:r>
      <w:r w:rsidR="00240E10">
        <w:t xml:space="preserve"> (responsable </w:t>
      </w:r>
      <w:r w:rsidR="00565655">
        <w:t>cellule assurance qualité)</w:t>
      </w:r>
      <w:r w:rsidR="00813C3C" w:rsidRPr="001B41EF">
        <w:t>, Université 20 août 1955 - Skikda.</w:t>
      </w:r>
    </w:p>
    <w:p w:rsidR="00887805" w:rsidRDefault="00887805" w:rsidP="00887805"/>
    <w:p w:rsidR="00887805" w:rsidRDefault="00887805" w:rsidP="00887805"/>
    <w:p w:rsidR="00887805" w:rsidRDefault="00887805" w:rsidP="00887805"/>
    <w:p w:rsidR="00887805" w:rsidRPr="001B41EF" w:rsidRDefault="00887805" w:rsidP="00887805"/>
    <w:p w:rsidR="005F719E" w:rsidRPr="005F719E" w:rsidRDefault="008C6F30" w:rsidP="005F719E">
      <w:pPr>
        <w:widowControl w:val="0"/>
        <w:shd w:val="clear" w:color="auto" w:fill="FABF8F" w:themeFill="accent6" w:themeFillTint="99"/>
        <w:autoSpaceDE w:val="0"/>
        <w:autoSpaceDN w:val="0"/>
        <w:adjustRightInd w:val="0"/>
        <w:spacing w:after="0"/>
        <w:ind w:right="43"/>
        <w:jc w:val="center"/>
        <w:rPr>
          <w:rFonts w:asciiTheme="minorBidi" w:hAnsiTheme="minorBidi"/>
          <w:b/>
          <w:sz w:val="24"/>
          <w:szCs w:val="24"/>
        </w:rPr>
      </w:pPr>
      <w:r>
        <w:rPr>
          <w:rFonts w:asciiTheme="minorBidi" w:hAnsiTheme="minorBidi"/>
          <w:b/>
          <w:sz w:val="24"/>
          <w:szCs w:val="24"/>
        </w:rPr>
        <w:t xml:space="preserve">Le comité </w:t>
      </w:r>
      <w:r w:rsidR="00F148E6" w:rsidRPr="00813C3C">
        <w:rPr>
          <w:rFonts w:asciiTheme="minorBidi" w:hAnsiTheme="minorBidi"/>
          <w:b/>
          <w:sz w:val="24"/>
          <w:szCs w:val="24"/>
        </w:rPr>
        <w:t xml:space="preserve">scientifique </w:t>
      </w:r>
    </w:p>
    <w:p w:rsidR="005F719E" w:rsidRPr="005F719E" w:rsidRDefault="005F719E" w:rsidP="00813C3C">
      <w:pPr>
        <w:jc w:val="center"/>
        <w:rPr>
          <w:b/>
          <w:bCs/>
          <w:sz w:val="16"/>
          <w:szCs w:val="16"/>
        </w:rPr>
      </w:pPr>
    </w:p>
    <w:p w:rsidR="00813C3C" w:rsidRDefault="00813C3C" w:rsidP="00813C3C">
      <w:pPr>
        <w:jc w:val="center"/>
        <w:rPr>
          <w:b/>
          <w:bCs/>
        </w:rPr>
      </w:pPr>
      <w:r>
        <w:rPr>
          <w:b/>
          <w:bCs/>
        </w:rPr>
        <w:t>Président</w:t>
      </w:r>
    </w:p>
    <w:p w:rsidR="00813C3C" w:rsidRDefault="008C6F30" w:rsidP="00813C3C">
      <w:pPr>
        <w:jc w:val="center"/>
        <w:rPr>
          <w:b/>
          <w:bCs/>
        </w:rPr>
      </w:pPr>
      <w:r>
        <w:rPr>
          <w:b/>
          <w:bCs/>
        </w:rPr>
        <w:t xml:space="preserve">Pr KOUADRIA </w:t>
      </w:r>
      <w:r w:rsidR="00813C3C">
        <w:rPr>
          <w:b/>
          <w:bCs/>
        </w:rPr>
        <w:t xml:space="preserve">Ali , Université </w:t>
      </w:r>
      <w:r w:rsidR="000B1656">
        <w:rPr>
          <w:b/>
          <w:bCs/>
        </w:rPr>
        <w:t xml:space="preserve">du </w:t>
      </w:r>
      <w:r w:rsidR="00813C3C">
        <w:rPr>
          <w:b/>
          <w:bCs/>
        </w:rPr>
        <w:t xml:space="preserve">20 août 1955 - Skikda. </w:t>
      </w:r>
    </w:p>
    <w:p w:rsidR="00813C3C" w:rsidRDefault="00813C3C" w:rsidP="00813C3C">
      <w:pPr>
        <w:rPr>
          <w:b/>
          <w:bCs/>
        </w:rPr>
      </w:pPr>
      <w:r>
        <w:rPr>
          <w:b/>
          <w:bCs/>
        </w:rPr>
        <w:t>M</w:t>
      </w:r>
      <w:r w:rsidRPr="00461C4D">
        <w:rPr>
          <w:b/>
          <w:bCs/>
        </w:rPr>
        <w:t>embre</w:t>
      </w:r>
      <w:r>
        <w:rPr>
          <w:b/>
          <w:bCs/>
        </w:rPr>
        <w:t>s</w:t>
      </w:r>
      <w:r w:rsidRPr="00461C4D">
        <w:rPr>
          <w:b/>
          <w:bCs/>
        </w:rPr>
        <w:t xml:space="preserve"> du comité </w:t>
      </w:r>
      <w:r>
        <w:rPr>
          <w:b/>
          <w:bCs/>
        </w:rPr>
        <w:t>scientifique</w:t>
      </w:r>
    </w:p>
    <w:p w:rsidR="00813C3C" w:rsidRPr="001B41EF" w:rsidRDefault="008C6F30" w:rsidP="00813C3C">
      <w:pPr>
        <w:pStyle w:val="Paragraphedeliste"/>
        <w:numPr>
          <w:ilvl w:val="0"/>
          <w:numId w:val="6"/>
        </w:numPr>
      </w:pPr>
      <w:r>
        <w:t xml:space="preserve">Pr </w:t>
      </w:r>
      <w:r w:rsidR="00813C3C" w:rsidRPr="001B41EF">
        <w:t>AUTRIC Michel, Université d’Ai</w:t>
      </w:r>
      <w:r w:rsidR="00240E10">
        <w:t>x-Marseille/ Consortium Téthys</w:t>
      </w:r>
    </w:p>
    <w:p w:rsidR="00813C3C" w:rsidRDefault="00813C3C" w:rsidP="00813C3C">
      <w:pPr>
        <w:pStyle w:val="Paragraphedeliste"/>
        <w:numPr>
          <w:ilvl w:val="0"/>
          <w:numId w:val="6"/>
        </w:numPr>
      </w:pPr>
      <w:r w:rsidRPr="001B41EF">
        <w:t>Pr BERKANI Wali</w:t>
      </w:r>
      <w:r w:rsidR="008C6F30">
        <w:t>d, Université L</w:t>
      </w:r>
      <w:r w:rsidR="000B1656">
        <w:t>arbi Ben M’Hidi</w:t>
      </w:r>
      <w:r w:rsidR="008C6F30">
        <w:t xml:space="preserve"> -</w:t>
      </w:r>
      <w:r w:rsidRPr="001B41EF">
        <w:t xml:space="preserve"> Oum El Bouaghi.</w:t>
      </w:r>
    </w:p>
    <w:p w:rsidR="00813C3C" w:rsidRPr="001B41EF" w:rsidRDefault="00813C3C" w:rsidP="00813C3C">
      <w:pPr>
        <w:pStyle w:val="Paragraphedeliste"/>
        <w:numPr>
          <w:ilvl w:val="0"/>
          <w:numId w:val="6"/>
        </w:numPr>
      </w:pPr>
      <w:r>
        <w:t>Pr BOUMEDIENE Slim</w:t>
      </w:r>
      <w:r w:rsidR="000B1656">
        <w:t xml:space="preserve">ane, Université du </w:t>
      </w:r>
      <w:r w:rsidR="008C6F30">
        <w:t xml:space="preserve">20 août 1955 - </w:t>
      </w:r>
      <w:r>
        <w:t xml:space="preserve">Skikda. </w:t>
      </w:r>
    </w:p>
    <w:p w:rsidR="00813C3C" w:rsidRPr="001B41EF" w:rsidRDefault="00813C3C" w:rsidP="00813C3C">
      <w:pPr>
        <w:pStyle w:val="Paragraphedeliste"/>
        <w:numPr>
          <w:ilvl w:val="0"/>
          <w:numId w:val="6"/>
        </w:numPr>
      </w:pPr>
      <w:r w:rsidRPr="001B41EF">
        <w:t xml:space="preserve">Pr BOUTARFAYA </w:t>
      </w:r>
      <w:r w:rsidR="008C6F30">
        <w:t>Ahmed, Université K</w:t>
      </w:r>
      <w:r w:rsidR="000B1656">
        <w:t>asdi</w:t>
      </w:r>
      <w:r w:rsidR="008C6F30">
        <w:t xml:space="preserve"> M</w:t>
      </w:r>
      <w:r w:rsidR="000B1656">
        <w:t>erbah</w:t>
      </w:r>
      <w:r w:rsidR="008C6F30">
        <w:t xml:space="preserve"> - </w:t>
      </w:r>
      <w:r w:rsidRPr="001B41EF">
        <w:t>Ouargla.</w:t>
      </w:r>
    </w:p>
    <w:p w:rsidR="00813C3C" w:rsidRPr="001B41EF" w:rsidRDefault="00813C3C" w:rsidP="00813C3C">
      <w:pPr>
        <w:pStyle w:val="Paragraphedeliste"/>
        <w:numPr>
          <w:ilvl w:val="0"/>
          <w:numId w:val="6"/>
        </w:numPr>
      </w:pPr>
      <w:r w:rsidRPr="001B41EF">
        <w:t>Pr BOUZID Nabil</w:t>
      </w:r>
      <w:r w:rsidR="008C6F30">
        <w:t>, Université L</w:t>
      </w:r>
      <w:r w:rsidR="000B1656">
        <w:t>arbi Ben M’Hidi</w:t>
      </w:r>
      <w:r w:rsidR="008C6F30">
        <w:t xml:space="preserve"> - </w:t>
      </w:r>
      <w:r w:rsidRPr="001B41EF">
        <w:t>Oum El Bouaghi.</w:t>
      </w:r>
    </w:p>
    <w:p w:rsidR="00813C3C" w:rsidRPr="001B41EF" w:rsidRDefault="00813C3C" w:rsidP="00813C3C">
      <w:pPr>
        <w:pStyle w:val="Paragraphedeliste"/>
        <w:numPr>
          <w:ilvl w:val="0"/>
          <w:numId w:val="6"/>
        </w:numPr>
      </w:pPr>
      <w:r w:rsidRPr="001B41EF">
        <w:t>Pr DAHOU F</w:t>
      </w:r>
      <w:r w:rsidR="008C6F30">
        <w:t>oudil, Université K</w:t>
      </w:r>
      <w:r w:rsidR="000B1656">
        <w:t>asdi Merbah</w:t>
      </w:r>
      <w:r w:rsidR="008C6F30">
        <w:t xml:space="preserve"> - </w:t>
      </w:r>
      <w:r w:rsidRPr="001B41EF">
        <w:t>Ouargla.</w:t>
      </w:r>
    </w:p>
    <w:p w:rsidR="00813C3C" w:rsidRPr="001B41EF" w:rsidRDefault="00813C3C" w:rsidP="00813C3C">
      <w:pPr>
        <w:pStyle w:val="Paragraphedeliste"/>
        <w:numPr>
          <w:ilvl w:val="0"/>
          <w:numId w:val="6"/>
        </w:numPr>
      </w:pPr>
      <w:r w:rsidRPr="001B41EF">
        <w:t>Pr DEBABECHE Mahm</w:t>
      </w:r>
      <w:r w:rsidR="008C6F30">
        <w:t>oud, Université M</w:t>
      </w:r>
      <w:r w:rsidR="000B1656">
        <w:t>ohamed Khider</w:t>
      </w:r>
      <w:r w:rsidR="008C6F30">
        <w:t xml:space="preserve"> -</w:t>
      </w:r>
      <w:r w:rsidRPr="001B41EF">
        <w:t xml:space="preserve"> Biskra.</w:t>
      </w:r>
    </w:p>
    <w:p w:rsidR="00813C3C" w:rsidRPr="001B41EF" w:rsidRDefault="00813C3C" w:rsidP="00813C3C">
      <w:pPr>
        <w:pStyle w:val="Paragraphedeliste"/>
        <w:numPr>
          <w:ilvl w:val="0"/>
          <w:numId w:val="6"/>
        </w:numPr>
      </w:pPr>
      <w:r w:rsidRPr="001B41EF">
        <w:t>Pr FOUCHET Robert, Université d’</w:t>
      </w:r>
      <w:r w:rsidR="000B1656">
        <w:t>Aix-</w:t>
      </w:r>
      <w:r w:rsidR="008C6F30">
        <w:t>Marseille.</w:t>
      </w:r>
    </w:p>
    <w:p w:rsidR="00813C3C" w:rsidRDefault="00813C3C" w:rsidP="00813C3C">
      <w:pPr>
        <w:pStyle w:val="Paragraphedeliste"/>
        <w:numPr>
          <w:ilvl w:val="0"/>
          <w:numId w:val="6"/>
        </w:numPr>
      </w:pPr>
      <w:r w:rsidRPr="001B41EF">
        <w:t>Pr KASBARIAN Michel, Université d’Aix Marseille/Co</w:t>
      </w:r>
      <w:r w:rsidR="00240E10">
        <w:t>nsortium Téthys</w:t>
      </w:r>
    </w:p>
    <w:p w:rsidR="00813C3C" w:rsidRPr="001B41EF" w:rsidRDefault="008C6F30" w:rsidP="00813C3C">
      <w:pPr>
        <w:pStyle w:val="Paragraphedeliste"/>
        <w:numPr>
          <w:ilvl w:val="0"/>
          <w:numId w:val="6"/>
        </w:numPr>
      </w:pPr>
      <w:r>
        <w:t>Pr</w:t>
      </w:r>
      <w:r w:rsidR="00813C3C">
        <w:t xml:space="preserve"> LATRECHE</w:t>
      </w:r>
      <w:r>
        <w:t xml:space="preserve"> El Hadi,  Université Mentouri </w:t>
      </w:r>
      <w:r w:rsidR="00813C3C">
        <w:t>- Constantine.</w:t>
      </w:r>
    </w:p>
    <w:p w:rsidR="00813C3C" w:rsidRPr="001B41EF" w:rsidRDefault="008C6F30" w:rsidP="00813C3C">
      <w:pPr>
        <w:pStyle w:val="Paragraphedeliste"/>
        <w:numPr>
          <w:ilvl w:val="0"/>
          <w:numId w:val="6"/>
        </w:numPr>
      </w:pPr>
      <w:r>
        <w:t xml:space="preserve">Pr MELIANI </w:t>
      </w:r>
      <w:r w:rsidR="00813C3C" w:rsidRPr="001B41EF">
        <w:t>Mohamed, Université d’Oran.</w:t>
      </w:r>
    </w:p>
    <w:p w:rsidR="008C6F30" w:rsidRDefault="008C6F30" w:rsidP="00565655">
      <w:pPr>
        <w:pStyle w:val="Paragraphedeliste"/>
        <w:numPr>
          <w:ilvl w:val="0"/>
          <w:numId w:val="6"/>
        </w:numPr>
        <w:rPr>
          <w:rFonts w:ascii="Calibri" w:eastAsia="Times New Roman" w:hAnsi="Calibri" w:cs="Arial"/>
        </w:rPr>
      </w:pPr>
      <w:r>
        <w:t>Pr NEM</w:t>
      </w:r>
      <w:r w:rsidR="00813C3C" w:rsidRPr="001B41EF">
        <w:t xml:space="preserve">AMCHA Mohamed, </w:t>
      </w:r>
      <w:r>
        <w:t xml:space="preserve">Université </w:t>
      </w:r>
      <w:r w:rsidR="000B1656">
        <w:t xml:space="preserve">du </w:t>
      </w:r>
      <w:r>
        <w:t>8 mai 1945 - Guelma</w:t>
      </w:r>
      <w:r>
        <w:rPr>
          <w:rFonts w:ascii="Calibri" w:eastAsia="Times New Roman" w:hAnsi="Calibri" w:cs="Arial"/>
        </w:rPr>
        <w:t>.</w:t>
      </w:r>
    </w:p>
    <w:p w:rsidR="00565655" w:rsidRDefault="008C6F30" w:rsidP="00565655">
      <w:pPr>
        <w:pStyle w:val="Paragraphedeliste"/>
        <w:numPr>
          <w:ilvl w:val="0"/>
          <w:numId w:val="6"/>
        </w:numPr>
        <w:rPr>
          <w:rFonts w:ascii="Calibri" w:eastAsia="Times New Roman" w:hAnsi="Calibri" w:cs="Arial"/>
        </w:rPr>
      </w:pPr>
      <w:r>
        <w:rPr>
          <w:rFonts w:ascii="Calibri" w:eastAsia="Times New Roman" w:hAnsi="Calibri" w:cs="Arial"/>
        </w:rPr>
        <w:t xml:space="preserve">Pr POULIQUEN Isabelle, </w:t>
      </w:r>
      <w:r w:rsidRPr="001B41EF">
        <w:rPr>
          <w:rFonts w:ascii="Calibri" w:eastAsia="Times New Roman" w:hAnsi="Calibri" w:cs="Arial"/>
        </w:rPr>
        <w:t>Université d</w:t>
      </w:r>
      <w:r w:rsidR="000B1656">
        <w:rPr>
          <w:rFonts w:ascii="Calibri" w:eastAsia="Times New Roman" w:hAnsi="Calibri" w:cs="Arial"/>
        </w:rPr>
        <w:t>’Aix-</w:t>
      </w:r>
      <w:r>
        <w:rPr>
          <w:rFonts w:ascii="Calibri" w:eastAsia="Times New Roman" w:hAnsi="Calibri" w:cs="Arial"/>
        </w:rPr>
        <w:t>Marseille</w:t>
      </w:r>
    </w:p>
    <w:p w:rsidR="00565655" w:rsidRDefault="00565655" w:rsidP="00565655">
      <w:pPr>
        <w:pStyle w:val="Paragraphedeliste"/>
        <w:numPr>
          <w:ilvl w:val="0"/>
          <w:numId w:val="6"/>
        </w:numPr>
        <w:rPr>
          <w:rFonts w:ascii="Calibri" w:eastAsia="Times New Roman" w:hAnsi="Calibri" w:cs="Arial"/>
        </w:rPr>
      </w:pPr>
      <w:r>
        <w:rPr>
          <w:rFonts w:ascii="Calibri" w:eastAsia="Times New Roman" w:hAnsi="Calibri" w:cs="Arial"/>
        </w:rPr>
        <w:t>Pr SELATNIA Belgacem,</w:t>
      </w:r>
      <w:r w:rsidRPr="00D50538">
        <w:rPr>
          <w:rFonts w:ascii="Calibri" w:eastAsia="Times New Roman" w:hAnsi="Calibri" w:cs="Arial"/>
        </w:rPr>
        <w:t xml:space="preserve"> </w:t>
      </w:r>
      <w:r w:rsidR="008C6F30">
        <w:rPr>
          <w:rFonts w:ascii="Calibri" w:eastAsia="Times New Roman" w:hAnsi="Calibri" w:cs="Arial"/>
        </w:rPr>
        <w:t>Université M</w:t>
      </w:r>
      <w:r w:rsidR="000B1656">
        <w:rPr>
          <w:rFonts w:ascii="Calibri" w:eastAsia="Times New Roman" w:hAnsi="Calibri" w:cs="Arial"/>
        </w:rPr>
        <w:t>ohamed Khider</w:t>
      </w:r>
      <w:r w:rsidR="008C6F30">
        <w:rPr>
          <w:rFonts w:ascii="Calibri" w:eastAsia="Times New Roman" w:hAnsi="Calibri" w:cs="Arial"/>
        </w:rPr>
        <w:t xml:space="preserve"> -</w:t>
      </w:r>
      <w:r w:rsidRPr="001B41EF">
        <w:rPr>
          <w:rFonts w:ascii="Calibri" w:eastAsia="Times New Roman" w:hAnsi="Calibri" w:cs="Arial"/>
        </w:rPr>
        <w:t xml:space="preserve"> Biskra.</w:t>
      </w:r>
    </w:p>
    <w:p w:rsidR="00565655" w:rsidRDefault="008C6F30" w:rsidP="00565655">
      <w:pPr>
        <w:pStyle w:val="Paragraphedeliste"/>
        <w:numPr>
          <w:ilvl w:val="0"/>
          <w:numId w:val="6"/>
        </w:numPr>
        <w:rPr>
          <w:rFonts w:ascii="Calibri" w:eastAsia="Times New Roman" w:hAnsi="Calibri" w:cs="Arial"/>
        </w:rPr>
      </w:pPr>
      <w:r>
        <w:rPr>
          <w:rFonts w:ascii="Calibri" w:eastAsia="Times New Roman" w:hAnsi="Calibri" w:cs="Arial"/>
        </w:rPr>
        <w:t xml:space="preserve">M. </w:t>
      </w:r>
      <w:r w:rsidR="00565655">
        <w:rPr>
          <w:rFonts w:ascii="Calibri" w:eastAsia="Times New Roman" w:hAnsi="Calibri" w:cs="Arial"/>
        </w:rPr>
        <w:t>W</w:t>
      </w:r>
      <w:r>
        <w:rPr>
          <w:rFonts w:ascii="Calibri" w:eastAsia="Times New Roman" w:hAnsi="Calibri" w:cs="Arial"/>
        </w:rPr>
        <w:t>OLFS</w:t>
      </w:r>
      <w:r w:rsidR="00565655">
        <w:rPr>
          <w:rFonts w:ascii="Calibri" w:eastAsia="Times New Roman" w:hAnsi="Calibri" w:cs="Arial"/>
        </w:rPr>
        <w:t xml:space="preserve"> José-luis, Université Libre de Bruxelles.</w:t>
      </w:r>
    </w:p>
    <w:p w:rsidR="00565655" w:rsidRPr="008C6F30" w:rsidRDefault="00565655" w:rsidP="008C6F30">
      <w:pPr>
        <w:pStyle w:val="Paragraphedeliste"/>
        <w:numPr>
          <w:ilvl w:val="0"/>
          <w:numId w:val="6"/>
        </w:numPr>
      </w:pPr>
      <w:r>
        <w:rPr>
          <w:rFonts w:ascii="Calibri" w:eastAsia="Times New Roman" w:hAnsi="Calibri" w:cs="Arial"/>
        </w:rPr>
        <w:t>Pr ZERAOULA Rafik,</w:t>
      </w:r>
      <w:r w:rsidRPr="009C42A4">
        <w:rPr>
          <w:rFonts w:ascii="Calibri" w:eastAsia="Times New Roman" w:hAnsi="Calibri" w:cs="Arial"/>
        </w:rPr>
        <w:t xml:space="preserve"> </w:t>
      </w:r>
      <w:r w:rsidR="000B1656">
        <w:rPr>
          <w:rFonts w:ascii="Calibri" w:eastAsia="Times New Roman" w:hAnsi="Calibri" w:cs="Arial"/>
        </w:rPr>
        <w:t xml:space="preserve">Université du </w:t>
      </w:r>
      <w:r w:rsidR="008C6F30">
        <w:rPr>
          <w:rFonts w:ascii="Calibri" w:eastAsia="Times New Roman" w:hAnsi="Calibri" w:cs="Arial"/>
        </w:rPr>
        <w:t>8 mai 1945</w:t>
      </w:r>
      <w:r w:rsidR="005A0ED1">
        <w:rPr>
          <w:rFonts w:ascii="Calibri" w:eastAsia="Times New Roman" w:hAnsi="Calibri" w:cs="Arial"/>
        </w:rPr>
        <w:t xml:space="preserve"> - </w:t>
      </w:r>
      <w:r w:rsidRPr="001B41EF">
        <w:rPr>
          <w:rFonts w:ascii="Calibri" w:eastAsia="Times New Roman" w:hAnsi="Calibri" w:cs="Arial"/>
        </w:rPr>
        <w:t>Guelma</w:t>
      </w:r>
      <w:r w:rsidR="008C6F30">
        <w:rPr>
          <w:rFonts w:ascii="Calibri" w:eastAsia="Times New Roman" w:hAnsi="Calibri" w:cs="Arial"/>
        </w:rPr>
        <w:t>.</w:t>
      </w:r>
    </w:p>
    <w:p w:rsidR="00F96703" w:rsidRDefault="00F96703" w:rsidP="004F46DE"/>
    <w:p w:rsidR="00887805" w:rsidRDefault="00887805" w:rsidP="004F46DE"/>
    <w:p w:rsidR="00887805" w:rsidRDefault="00887805" w:rsidP="004F46DE"/>
    <w:p w:rsidR="00887805" w:rsidRDefault="00887805" w:rsidP="004F46DE"/>
    <w:p w:rsidR="005F719E" w:rsidRDefault="005F719E" w:rsidP="004F46DE">
      <w:r>
        <w:t>Marseille 12 décembre 2012</w:t>
      </w:r>
    </w:p>
    <w:p w:rsidR="00887805" w:rsidRDefault="00887805" w:rsidP="004F46DE"/>
    <w:p w:rsidR="005F719E" w:rsidRPr="004F46DE" w:rsidRDefault="005F719E" w:rsidP="004F46DE">
      <w:r>
        <w:t>Auteurs : Michel Autric, Professeur à l’Université d’Aix-Marseille, Directeur du réseau des universités euro-méditerranéennes Téthys et M. Ali Kouadria, Professeur, Recteur de l’Université du 20 Août 1955 de Skikda.</w:t>
      </w:r>
    </w:p>
    <w:sectPr w:rsidR="005F719E" w:rsidRPr="004F46DE" w:rsidSect="00C44649">
      <w:footerReference w:type="default" r:id="rId22"/>
      <w:pgSz w:w="11906" w:h="16838"/>
      <w:pgMar w:top="425"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7F" w:rsidRDefault="00502A7F" w:rsidP="00573012">
      <w:pPr>
        <w:spacing w:after="0" w:line="240" w:lineRule="auto"/>
      </w:pPr>
      <w:r>
        <w:separator/>
      </w:r>
    </w:p>
  </w:endnote>
  <w:endnote w:type="continuationSeparator" w:id="0">
    <w:p w:rsidR="00502A7F" w:rsidRDefault="00502A7F" w:rsidP="0057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427"/>
      <w:docPartObj>
        <w:docPartGallery w:val="Page Numbers (Bottom of Page)"/>
        <w:docPartUnique/>
      </w:docPartObj>
    </w:sdtPr>
    <w:sdtEndPr/>
    <w:sdtContent>
      <w:p w:rsidR="00656DF3" w:rsidRDefault="00502A7F" w:rsidP="001973EB">
        <w:pPr>
          <w:pStyle w:val="Pieddepage"/>
          <w:jc w:val="right"/>
        </w:pPr>
        <w:r>
          <w:fldChar w:fldCharType="begin"/>
        </w:r>
        <w:r>
          <w:instrText>PAGE   \* MERGEFORMAT</w:instrText>
        </w:r>
        <w:r>
          <w:fldChar w:fldCharType="separate"/>
        </w:r>
        <w:r w:rsidR="001243F5">
          <w:rPr>
            <w:noProof/>
          </w:rPr>
          <w:t>1</w:t>
        </w:r>
        <w:r>
          <w:rPr>
            <w:noProof/>
          </w:rPr>
          <w:fldChar w:fldCharType="end"/>
        </w:r>
      </w:p>
      <w:p w:rsidR="00656DF3" w:rsidRDefault="00502A7F">
        <w:pPr>
          <w:pStyle w:val="Pieddepage"/>
          <w:jc w:val="center"/>
        </w:pPr>
      </w:p>
    </w:sdtContent>
  </w:sdt>
  <w:p w:rsidR="00656DF3" w:rsidRDefault="00656DF3">
    <w:pPr>
      <w:pStyle w:val="Pieddepage"/>
    </w:pPr>
    <w:r>
      <w:t xml:space="preserve">                                                    </w:t>
    </w:r>
    <w:r w:rsidRPr="001973EB">
      <w:rPr>
        <w:noProof/>
      </w:rPr>
      <w:drawing>
        <wp:inline distT="0" distB="0" distL="0" distR="0">
          <wp:extent cx="408271" cy="481263"/>
          <wp:effectExtent l="19050" t="0" r="0" b="0"/>
          <wp:docPr id="164"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1"/>
                  <a:srcRect/>
                  <a:stretch>
                    <a:fillRect/>
                  </a:stretch>
                </pic:blipFill>
                <pic:spPr bwMode="auto">
                  <a:xfrm>
                    <a:off x="0" y="0"/>
                    <a:ext cx="406375" cy="479028"/>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58012" cy="481264"/>
          <wp:effectExtent l="19050" t="0" r="0" b="0"/>
          <wp:docPr id="165" name="Image 1" descr="http://www.univ-biskra.dz/manifestations/math/stat_2010/image/wpsmsu6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biskra.dz/manifestations/math/stat_2010/image/wpsmsu6w.gif"/>
                  <pic:cNvPicPr>
                    <a:picLocks noChangeAspect="1" noChangeArrowheads="1"/>
                  </pic:cNvPicPr>
                </pic:nvPicPr>
                <pic:blipFill>
                  <a:blip r:embed="rId2"/>
                  <a:srcRect/>
                  <a:stretch>
                    <a:fillRect/>
                  </a:stretch>
                </pic:blipFill>
                <pic:spPr bwMode="auto">
                  <a:xfrm>
                    <a:off x="0" y="0"/>
                    <a:ext cx="462011" cy="485466"/>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72466" cy="493295"/>
          <wp:effectExtent l="19050" t="0" r="3784" b="0"/>
          <wp:docPr id="166" name="Image 4" descr="http://t3.gstatic.com/images?q=tbn:ANd9GcQcIoFWeM0OdKbiktzjIAiCcPwXTL5nWihSDuEcGLPMLLCWiyDJt_sZ-y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cIoFWeM0OdKbiktzjIAiCcPwXTL5nWihSDuEcGLPMLLCWiyDJt_sZ-yg">
                    <a:hlinkClick r:id="rId3"/>
                  </pic:cNvPr>
                  <pic:cNvPicPr>
                    <a:picLocks noChangeAspect="1" noChangeArrowheads="1"/>
                  </pic:cNvPicPr>
                </pic:nvPicPr>
                <pic:blipFill>
                  <a:blip r:embed="rId4"/>
                  <a:srcRect/>
                  <a:stretch>
                    <a:fillRect/>
                  </a:stretch>
                </pic:blipFill>
                <pic:spPr bwMode="auto">
                  <a:xfrm>
                    <a:off x="0" y="0"/>
                    <a:ext cx="472183" cy="493000"/>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587404" cy="493295"/>
          <wp:effectExtent l="19050" t="0" r="3146" b="0"/>
          <wp:docPr id="16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589727" cy="495246"/>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95939" cy="504090"/>
          <wp:effectExtent l="19050" t="0" r="0" b="0"/>
          <wp:docPr id="168" name="Image 12" descr="Afficher l'image en taille réel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en taille réelle">
                    <a:hlinkClick r:id="rId6"/>
                  </pic:cNvPr>
                  <pic:cNvPicPr>
                    <a:picLocks noChangeAspect="1" noChangeArrowheads="1"/>
                  </pic:cNvPicPr>
                </pic:nvPicPr>
                <pic:blipFill>
                  <a:blip r:embed="rId7"/>
                  <a:srcRect/>
                  <a:stretch>
                    <a:fillRect/>
                  </a:stretch>
                </pic:blipFill>
                <pic:spPr bwMode="auto">
                  <a:xfrm>
                    <a:off x="0" y="0"/>
                    <a:ext cx="497107" cy="5052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7F" w:rsidRDefault="00502A7F" w:rsidP="00573012">
      <w:pPr>
        <w:spacing w:after="0" w:line="240" w:lineRule="auto"/>
      </w:pPr>
      <w:r>
        <w:separator/>
      </w:r>
    </w:p>
  </w:footnote>
  <w:footnote w:type="continuationSeparator" w:id="0">
    <w:p w:rsidR="00502A7F" w:rsidRDefault="00502A7F" w:rsidP="00573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C7A"/>
    <w:multiLevelType w:val="hybridMultilevel"/>
    <w:tmpl w:val="9BD60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F25EDF"/>
    <w:multiLevelType w:val="hybridMultilevel"/>
    <w:tmpl w:val="93886E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51C0590"/>
    <w:multiLevelType w:val="hybridMultilevel"/>
    <w:tmpl w:val="4FD4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8758F9"/>
    <w:multiLevelType w:val="hybridMultilevel"/>
    <w:tmpl w:val="3E128F18"/>
    <w:lvl w:ilvl="0" w:tplc="5B38F1D6">
      <w:start w:val="20"/>
      <w:numFmt w:val="bullet"/>
      <w:lvlText w:val="-"/>
      <w:lvlJc w:val="left"/>
      <w:pPr>
        <w:ind w:left="1070" w:hanging="360"/>
      </w:pPr>
      <w:rPr>
        <w:rFonts w:ascii="Arial" w:eastAsiaTheme="minorEastAsia" w:hAnsi="Arial" w:cs="Arial" w:hint="default"/>
        <w:b w:val="0"/>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nsid w:val="21EC0AB4"/>
    <w:multiLevelType w:val="hybridMultilevel"/>
    <w:tmpl w:val="B23C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5C45FC"/>
    <w:multiLevelType w:val="hybridMultilevel"/>
    <w:tmpl w:val="8CB8D9EE"/>
    <w:lvl w:ilvl="0" w:tplc="040C000B">
      <w:start w:val="1"/>
      <w:numFmt w:val="bullet"/>
      <w:lvlText w:val=""/>
      <w:lvlJc w:val="left"/>
      <w:pPr>
        <w:ind w:left="724" w:hanging="360"/>
      </w:pPr>
      <w:rPr>
        <w:rFonts w:ascii="Wingdings" w:hAnsi="Wingdings" w:hint="default"/>
        <w:color w:val="auto"/>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6">
    <w:nsid w:val="4AE90FF8"/>
    <w:multiLevelType w:val="hybridMultilevel"/>
    <w:tmpl w:val="BA305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E12E35"/>
    <w:multiLevelType w:val="hybridMultilevel"/>
    <w:tmpl w:val="4F8E4FFA"/>
    <w:lvl w:ilvl="0" w:tplc="D57ECD9C">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E213D3"/>
    <w:multiLevelType w:val="hybridMultilevel"/>
    <w:tmpl w:val="6184A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6123C9"/>
    <w:multiLevelType w:val="hybridMultilevel"/>
    <w:tmpl w:val="FDF4FFB6"/>
    <w:lvl w:ilvl="0" w:tplc="5B38F1D6">
      <w:start w:val="20"/>
      <w:numFmt w:val="bullet"/>
      <w:lvlText w:val="-"/>
      <w:lvlJc w:val="left"/>
      <w:pPr>
        <w:ind w:left="724" w:hanging="360"/>
      </w:pPr>
      <w:rPr>
        <w:rFonts w:ascii="Arial" w:eastAsiaTheme="minorEastAsia" w:hAnsi="Arial" w:cs="Arial" w:hint="default"/>
        <w:b w:val="0"/>
        <w:color w:val="auto"/>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6"/>
  </w:num>
  <w:num w:numId="6">
    <w:abstractNumId w:val="8"/>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B"/>
    <w:rsid w:val="00014FC6"/>
    <w:rsid w:val="00051317"/>
    <w:rsid w:val="000634A1"/>
    <w:rsid w:val="00071AE6"/>
    <w:rsid w:val="00072550"/>
    <w:rsid w:val="000B1656"/>
    <w:rsid w:val="000C06C2"/>
    <w:rsid w:val="000D4144"/>
    <w:rsid w:val="000E0246"/>
    <w:rsid w:val="000E6BE1"/>
    <w:rsid w:val="0010105F"/>
    <w:rsid w:val="00101F0F"/>
    <w:rsid w:val="001243F5"/>
    <w:rsid w:val="00130CE4"/>
    <w:rsid w:val="001514C0"/>
    <w:rsid w:val="001564F1"/>
    <w:rsid w:val="0016026C"/>
    <w:rsid w:val="001864B4"/>
    <w:rsid w:val="001924FB"/>
    <w:rsid w:val="001973EB"/>
    <w:rsid w:val="001A39AC"/>
    <w:rsid w:val="001C5629"/>
    <w:rsid w:val="001F2B29"/>
    <w:rsid w:val="00206890"/>
    <w:rsid w:val="00214C69"/>
    <w:rsid w:val="00216FDA"/>
    <w:rsid w:val="00240E10"/>
    <w:rsid w:val="00247D81"/>
    <w:rsid w:val="0028794E"/>
    <w:rsid w:val="002958A8"/>
    <w:rsid w:val="002B1BB1"/>
    <w:rsid w:val="002C08CB"/>
    <w:rsid w:val="002C17EE"/>
    <w:rsid w:val="002C1C0C"/>
    <w:rsid w:val="002D6AD9"/>
    <w:rsid w:val="00303F1D"/>
    <w:rsid w:val="00310E41"/>
    <w:rsid w:val="00315910"/>
    <w:rsid w:val="00315ABC"/>
    <w:rsid w:val="003212C6"/>
    <w:rsid w:val="00321C85"/>
    <w:rsid w:val="003265F6"/>
    <w:rsid w:val="00362FF2"/>
    <w:rsid w:val="00381A7E"/>
    <w:rsid w:val="003A0614"/>
    <w:rsid w:val="003D1FE1"/>
    <w:rsid w:val="003D63EB"/>
    <w:rsid w:val="003E0A3C"/>
    <w:rsid w:val="003F0C71"/>
    <w:rsid w:val="003F76DF"/>
    <w:rsid w:val="00404D0A"/>
    <w:rsid w:val="00417665"/>
    <w:rsid w:val="00435C02"/>
    <w:rsid w:val="00466069"/>
    <w:rsid w:val="004A4E24"/>
    <w:rsid w:val="004A5F4A"/>
    <w:rsid w:val="004B226A"/>
    <w:rsid w:val="004D207A"/>
    <w:rsid w:val="004E257C"/>
    <w:rsid w:val="004F46DE"/>
    <w:rsid w:val="004F76AB"/>
    <w:rsid w:val="00502A7F"/>
    <w:rsid w:val="00507506"/>
    <w:rsid w:val="00507A02"/>
    <w:rsid w:val="0053272C"/>
    <w:rsid w:val="005419EF"/>
    <w:rsid w:val="005502A3"/>
    <w:rsid w:val="00552F8E"/>
    <w:rsid w:val="00565655"/>
    <w:rsid w:val="00566D48"/>
    <w:rsid w:val="00573012"/>
    <w:rsid w:val="00574A43"/>
    <w:rsid w:val="00574BAB"/>
    <w:rsid w:val="0059720E"/>
    <w:rsid w:val="00597810"/>
    <w:rsid w:val="005A0ED1"/>
    <w:rsid w:val="005A34D4"/>
    <w:rsid w:val="005A41A4"/>
    <w:rsid w:val="005C273C"/>
    <w:rsid w:val="005E2851"/>
    <w:rsid w:val="005F719E"/>
    <w:rsid w:val="006100D9"/>
    <w:rsid w:val="006311E8"/>
    <w:rsid w:val="00656DF3"/>
    <w:rsid w:val="00667EBD"/>
    <w:rsid w:val="006835D5"/>
    <w:rsid w:val="006A62CA"/>
    <w:rsid w:val="006C4FBD"/>
    <w:rsid w:val="006D03A3"/>
    <w:rsid w:val="00703872"/>
    <w:rsid w:val="0071113B"/>
    <w:rsid w:val="00711C90"/>
    <w:rsid w:val="00716D16"/>
    <w:rsid w:val="0072770A"/>
    <w:rsid w:val="0073045F"/>
    <w:rsid w:val="00734111"/>
    <w:rsid w:val="00741F0A"/>
    <w:rsid w:val="0075370B"/>
    <w:rsid w:val="00756A7E"/>
    <w:rsid w:val="00783C63"/>
    <w:rsid w:val="007873D8"/>
    <w:rsid w:val="00792DA5"/>
    <w:rsid w:val="007A1A4E"/>
    <w:rsid w:val="007A2964"/>
    <w:rsid w:val="007A5E09"/>
    <w:rsid w:val="007F35B7"/>
    <w:rsid w:val="007F45FE"/>
    <w:rsid w:val="00804CF7"/>
    <w:rsid w:val="00813C3C"/>
    <w:rsid w:val="00835387"/>
    <w:rsid w:val="00871B2E"/>
    <w:rsid w:val="00880728"/>
    <w:rsid w:val="008821F9"/>
    <w:rsid w:val="00887805"/>
    <w:rsid w:val="00895C19"/>
    <w:rsid w:val="008A74AC"/>
    <w:rsid w:val="008A7F9B"/>
    <w:rsid w:val="008B4C5C"/>
    <w:rsid w:val="008C6F30"/>
    <w:rsid w:val="008E77C5"/>
    <w:rsid w:val="0091632A"/>
    <w:rsid w:val="00922463"/>
    <w:rsid w:val="009236A9"/>
    <w:rsid w:val="009251E3"/>
    <w:rsid w:val="00934752"/>
    <w:rsid w:val="00937395"/>
    <w:rsid w:val="0094135F"/>
    <w:rsid w:val="00950040"/>
    <w:rsid w:val="00951F4C"/>
    <w:rsid w:val="009579E5"/>
    <w:rsid w:val="00962C05"/>
    <w:rsid w:val="00967188"/>
    <w:rsid w:val="00967691"/>
    <w:rsid w:val="00971359"/>
    <w:rsid w:val="0098618C"/>
    <w:rsid w:val="009B255B"/>
    <w:rsid w:val="00A0398F"/>
    <w:rsid w:val="00A074B7"/>
    <w:rsid w:val="00A41B9C"/>
    <w:rsid w:val="00A44930"/>
    <w:rsid w:val="00A46FB8"/>
    <w:rsid w:val="00A664CD"/>
    <w:rsid w:val="00A67455"/>
    <w:rsid w:val="00A73AAA"/>
    <w:rsid w:val="00A860B6"/>
    <w:rsid w:val="00A9087D"/>
    <w:rsid w:val="00AD1E65"/>
    <w:rsid w:val="00B12312"/>
    <w:rsid w:val="00B20F22"/>
    <w:rsid w:val="00B226E6"/>
    <w:rsid w:val="00B668CA"/>
    <w:rsid w:val="00B67A14"/>
    <w:rsid w:val="00B70F05"/>
    <w:rsid w:val="00B77811"/>
    <w:rsid w:val="00B77FA0"/>
    <w:rsid w:val="00B84890"/>
    <w:rsid w:val="00B8498B"/>
    <w:rsid w:val="00B9077A"/>
    <w:rsid w:val="00BA32AE"/>
    <w:rsid w:val="00BA4460"/>
    <w:rsid w:val="00BA7A11"/>
    <w:rsid w:val="00BB5343"/>
    <w:rsid w:val="00BC6070"/>
    <w:rsid w:val="00C04D7C"/>
    <w:rsid w:val="00C32AD5"/>
    <w:rsid w:val="00C33E5F"/>
    <w:rsid w:val="00C3567D"/>
    <w:rsid w:val="00C44649"/>
    <w:rsid w:val="00C71120"/>
    <w:rsid w:val="00C73E68"/>
    <w:rsid w:val="00C84958"/>
    <w:rsid w:val="00C85DF5"/>
    <w:rsid w:val="00C91402"/>
    <w:rsid w:val="00C95734"/>
    <w:rsid w:val="00CC0229"/>
    <w:rsid w:val="00CC234E"/>
    <w:rsid w:val="00CC7C71"/>
    <w:rsid w:val="00CD4A3D"/>
    <w:rsid w:val="00CD6ED5"/>
    <w:rsid w:val="00CE2449"/>
    <w:rsid w:val="00D06D70"/>
    <w:rsid w:val="00D30DD2"/>
    <w:rsid w:val="00D327CD"/>
    <w:rsid w:val="00D46A26"/>
    <w:rsid w:val="00D52741"/>
    <w:rsid w:val="00D5509B"/>
    <w:rsid w:val="00D60725"/>
    <w:rsid w:val="00DC0C62"/>
    <w:rsid w:val="00DE4C14"/>
    <w:rsid w:val="00DF6896"/>
    <w:rsid w:val="00E302F3"/>
    <w:rsid w:val="00E44B5A"/>
    <w:rsid w:val="00E458FF"/>
    <w:rsid w:val="00E86DB6"/>
    <w:rsid w:val="00E9775E"/>
    <w:rsid w:val="00EA0F08"/>
    <w:rsid w:val="00EC6FE6"/>
    <w:rsid w:val="00ED0F87"/>
    <w:rsid w:val="00EE015D"/>
    <w:rsid w:val="00EE15A6"/>
    <w:rsid w:val="00EE3FC4"/>
    <w:rsid w:val="00EE69B4"/>
    <w:rsid w:val="00F130A3"/>
    <w:rsid w:val="00F148E6"/>
    <w:rsid w:val="00F307C8"/>
    <w:rsid w:val="00F913C8"/>
    <w:rsid w:val="00F91929"/>
    <w:rsid w:val="00F96703"/>
    <w:rsid w:val="00FA0E20"/>
    <w:rsid w:val="00FA3BFD"/>
    <w:rsid w:val="00FB753D"/>
    <w:rsid w:val="00FC22FB"/>
    <w:rsid w:val="00FD1156"/>
    <w:rsid w:val="00FD299C"/>
    <w:rsid w:val="00FE681C"/>
    <w:rsid w:val="00FE78CB"/>
    <w:rsid w:val="00FF7D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E8"/>
    <w:pPr>
      <w:ind w:left="720"/>
      <w:contextualSpacing/>
    </w:pPr>
  </w:style>
  <w:style w:type="paragraph" w:styleId="Textedebulles">
    <w:name w:val="Balloon Text"/>
    <w:basedOn w:val="Normal"/>
    <w:link w:val="TextedebullesCar"/>
    <w:uiPriority w:val="99"/>
    <w:semiHidden/>
    <w:unhideWhenUsed/>
    <w:rsid w:val="00804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F7"/>
    <w:rPr>
      <w:rFonts w:ascii="Tahoma" w:eastAsiaTheme="minorEastAsia" w:hAnsi="Tahoma" w:cs="Tahoma"/>
      <w:sz w:val="16"/>
      <w:szCs w:val="16"/>
      <w:lang w:eastAsia="fr-FR"/>
    </w:rPr>
  </w:style>
  <w:style w:type="paragraph" w:customStyle="1" w:styleId="msotitle3">
    <w:name w:val="msotitle3"/>
    <w:rsid w:val="007F45FE"/>
    <w:pPr>
      <w:spacing w:after="0" w:line="240" w:lineRule="auto"/>
    </w:pPr>
    <w:rPr>
      <w:rFonts w:ascii="Lucida Sans Typewriter" w:eastAsia="Times New Roman" w:hAnsi="Lucida Sans Typewriter" w:cs="Times New Roman"/>
      <w:color w:val="000000"/>
      <w:spacing w:val="25"/>
      <w:kern w:val="28"/>
      <w:sz w:val="28"/>
      <w:szCs w:val="28"/>
    </w:rPr>
  </w:style>
  <w:style w:type="paragraph" w:customStyle="1" w:styleId="msoorganizationname">
    <w:name w:val="msoorganizationname"/>
    <w:rsid w:val="007F45FE"/>
    <w:pPr>
      <w:spacing w:after="0" w:line="240" w:lineRule="auto"/>
    </w:pPr>
    <w:rPr>
      <w:rFonts w:ascii="Lucida Sans" w:eastAsia="Times New Roman" w:hAnsi="Lucida Sans" w:cs="Times New Roman"/>
      <w:b/>
      <w:bCs/>
      <w:color w:val="FFFFFF"/>
      <w:kern w:val="28"/>
      <w:sz w:val="20"/>
      <w:szCs w:val="20"/>
    </w:rPr>
  </w:style>
  <w:style w:type="character" w:customStyle="1" w:styleId="Titre1Car">
    <w:name w:val="Titre 1 Car"/>
    <w:basedOn w:val="Policepardfaut"/>
    <w:link w:val="Titre1"/>
    <w:uiPriority w:val="9"/>
    <w:rsid w:val="00FA3BFD"/>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73012"/>
    <w:pPr>
      <w:tabs>
        <w:tab w:val="center" w:pos="4536"/>
        <w:tab w:val="right" w:pos="9072"/>
      </w:tabs>
      <w:spacing w:after="0" w:line="240" w:lineRule="auto"/>
    </w:pPr>
  </w:style>
  <w:style w:type="character" w:customStyle="1" w:styleId="En-tteCar">
    <w:name w:val="En-tête Car"/>
    <w:basedOn w:val="Policepardfaut"/>
    <w:link w:val="En-tte"/>
    <w:uiPriority w:val="99"/>
    <w:rsid w:val="00573012"/>
    <w:rPr>
      <w:rFonts w:eastAsiaTheme="minorEastAsia"/>
      <w:lang w:eastAsia="fr-FR"/>
    </w:rPr>
  </w:style>
  <w:style w:type="paragraph" w:styleId="Pieddepage">
    <w:name w:val="footer"/>
    <w:basedOn w:val="Normal"/>
    <w:link w:val="PieddepageCar"/>
    <w:uiPriority w:val="99"/>
    <w:unhideWhenUsed/>
    <w:rsid w:val="0057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012"/>
    <w:rPr>
      <w:rFonts w:eastAsiaTheme="minorEastAsia"/>
      <w:lang w:eastAsia="fr-FR"/>
    </w:rPr>
  </w:style>
  <w:style w:type="character" w:styleId="Lienhypertexte">
    <w:name w:val="Hyperlink"/>
    <w:basedOn w:val="Policepardfaut"/>
    <w:uiPriority w:val="99"/>
    <w:semiHidden/>
    <w:unhideWhenUsed/>
    <w:rsid w:val="00813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E8"/>
    <w:pPr>
      <w:ind w:left="720"/>
      <w:contextualSpacing/>
    </w:pPr>
  </w:style>
  <w:style w:type="paragraph" w:styleId="Textedebulles">
    <w:name w:val="Balloon Text"/>
    <w:basedOn w:val="Normal"/>
    <w:link w:val="TextedebullesCar"/>
    <w:uiPriority w:val="99"/>
    <w:semiHidden/>
    <w:unhideWhenUsed/>
    <w:rsid w:val="00804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F7"/>
    <w:rPr>
      <w:rFonts w:ascii="Tahoma" w:eastAsiaTheme="minorEastAsia" w:hAnsi="Tahoma" w:cs="Tahoma"/>
      <w:sz w:val="16"/>
      <w:szCs w:val="16"/>
      <w:lang w:eastAsia="fr-FR"/>
    </w:rPr>
  </w:style>
  <w:style w:type="paragraph" w:customStyle="1" w:styleId="msotitle3">
    <w:name w:val="msotitle3"/>
    <w:rsid w:val="007F45FE"/>
    <w:pPr>
      <w:spacing w:after="0" w:line="240" w:lineRule="auto"/>
    </w:pPr>
    <w:rPr>
      <w:rFonts w:ascii="Lucida Sans Typewriter" w:eastAsia="Times New Roman" w:hAnsi="Lucida Sans Typewriter" w:cs="Times New Roman"/>
      <w:color w:val="000000"/>
      <w:spacing w:val="25"/>
      <w:kern w:val="28"/>
      <w:sz w:val="28"/>
      <w:szCs w:val="28"/>
    </w:rPr>
  </w:style>
  <w:style w:type="paragraph" w:customStyle="1" w:styleId="msoorganizationname">
    <w:name w:val="msoorganizationname"/>
    <w:rsid w:val="007F45FE"/>
    <w:pPr>
      <w:spacing w:after="0" w:line="240" w:lineRule="auto"/>
    </w:pPr>
    <w:rPr>
      <w:rFonts w:ascii="Lucida Sans" w:eastAsia="Times New Roman" w:hAnsi="Lucida Sans" w:cs="Times New Roman"/>
      <w:b/>
      <w:bCs/>
      <w:color w:val="FFFFFF"/>
      <w:kern w:val="28"/>
      <w:sz w:val="20"/>
      <w:szCs w:val="20"/>
    </w:rPr>
  </w:style>
  <w:style w:type="character" w:customStyle="1" w:styleId="Titre1Car">
    <w:name w:val="Titre 1 Car"/>
    <w:basedOn w:val="Policepardfaut"/>
    <w:link w:val="Titre1"/>
    <w:uiPriority w:val="9"/>
    <w:rsid w:val="00FA3BFD"/>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73012"/>
    <w:pPr>
      <w:tabs>
        <w:tab w:val="center" w:pos="4536"/>
        <w:tab w:val="right" w:pos="9072"/>
      </w:tabs>
      <w:spacing w:after="0" w:line="240" w:lineRule="auto"/>
    </w:pPr>
  </w:style>
  <w:style w:type="character" w:customStyle="1" w:styleId="En-tteCar">
    <w:name w:val="En-tête Car"/>
    <w:basedOn w:val="Policepardfaut"/>
    <w:link w:val="En-tte"/>
    <w:uiPriority w:val="99"/>
    <w:rsid w:val="00573012"/>
    <w:rPr>
      <w:rFonts w:eastAsiaTheme="minorEastAsia"/>
      <w:lang w:eastAsia="fr-FR"/>
    </w:rPr>
  </w:style>
  <w:style w:type="paragraph" w:styleId="Pieddepage">
    <w:name w:val="footer"/>
    <w:basedOn w:val="Normal"/>
    <w:link w:val="PieddepageCar"/>
    <w:uiPriority w:val="99"/>
    <w:unhideWhenUsed/>
    <w:rsid w:val="0057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012"/>
    <w:rPr>
      <w:rFonts w:eastAsiaTheme="minorEastAsia"/>
      <w:lang w:eastAsia="fr-FR"/>
    </w:rPr>
  </w:style>
  <w:style w:type="character" w:styleId="Lienhypertexte">
    <w:name w:val="Hyperlink"/>
    <w:basedOn w:val="Policepardfaut"/>
    <w:uiPriority w:val="99"/>
    <w:semiHidden/>
    <w:unhideWhenUsed/>
    <w:rsid w:val="00813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google.fr/imgres?imgurl=http://www.univ-guelma.dz/recherche/labs/lgeg/pages/images/logo.JPG&amp;imgrefurl=http://www.univ-guelma.dz/recherche/labs/lgeg/pages/contact.html&amp;usg=__x0bi2a--zAOPtHQB9NscK-hllB4=&amp;h=346&amp;w=331&amp;sz=25&amp;hl=fr&amp;start=1&amp;zoom=1&amp;tbnid=MuKj5gB367R7xM:&amp;tbnh=120&amp;tbnw=115&amp;ei=OvW9T9aHMs-0hAeq173-Dg&amp;prev=/search?q=logo+univ+guelma&amp;hl=fr&amp;gbv=2&amp;tbm=isch&amp;itbs=1"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upload.wikimedia.org/wikipedia/fr/b/bc/Logo_AUF.pn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if-algeri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verroes.fr/averroes/images/logos/Logo%20Univ%20Ouargla.jp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fr/imgres?imgurl=http://www.univ-guelma.dz/recherche/labs/lgeg/pages/images/logo.JPG&amp;imgrefurl=http://www.univ-guelma.dz/recherche/labs/lgeg/pages/contact.html&amp;usg=__x0bi2a--zAOPtHQB9NscK-hllB4=&amp;h=346&amp;w=331&amp;sz=25&amp;hl=fr&amp;start=1&amp;zoom=1&amp;tbnid=MuKj5gB367R7xM:&amp;tbnh=120&amp;tbnw=115&amp;ei=OvW9T9aHMs-0hAeq173-Dg&amp;prev=/search?q=logo+univ+guelma&amp;hl=fr&amp;gbv=2&amp;tbm=isch&amp;itbs=1" TargetMode="External"/><Relationship Id="rId7" Type="http://schemas.openxmlformats.org/officeDocument/2006/relationships/image" Target="media/image5.jpeg"/><Relationship Id="rId2" Type="http://schemas.openxmlformats.org/officeDocument/2006/relationships/image" Target="media/image2.gif"/><Relationship Id="rId1" Type="http://schemas.openxmlformats.org/officeDocument/2006/relationships/image" Target="media/image10.jpeg"/><Relationship Id="rId6" Type="http://schemas.openxmlformats.org/officeDocument/2006/relationships/hyperlink" Target="http://www.averroes.fr/averroes/images/logos/Logo%20Univ%20Ouargla.jpg" TargetMode="External"/><Relationship Id="rId5" Type="http://schemas.openxmlformats.org/officeDocument/2006/relationships/image" Target="media/image3.e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07B6-BAAE-45B5-BF97-3E5F11CE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Skikda University</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Avicenne</cp:lastModifiedBy>
  <cp:revision>2</cp:revision>
  <cp:lastPrinted>2012-08-07T09:53:00Z</cp:lastPrinted>
  <dcterms:created xsi:type="dcterms:W3CDTF">2013-08-26T09:02:00Z</dcterms:created>
  <dcterms:modified xsi:type="dcterms:W3CDTF">2013-08-26T09:02:00Z</dcterms:modified>
</cp:coreProperties>
</file>